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53" w:rsidRPr="00940D53" w:rsidRDefault="00940D53" w:rsidP="00940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40D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UCHWAŁA Nr  70/191/08</w:t>
      </w:r>
    </w:p>
    <w:p w:rsidR="00940D53" w:rsidRPr="00940D53" w:rsidRDefault="00940D53" w:rsidP="00940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40D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Zarządu Powiatu Jeleniogórskiego</w:t>
      </w:r>
    </w:p>
    <w:p w:rsidR="00940D53" w:rsidRPr="00940D53" w:rsidRDefault="00940D53" w:rsidP="00940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40D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  28 lutego 2008 r.</w:t>
      </w:r>
    </w:p>
    <w:p w:rsidR="00940D53" w:rsidRPr="00940D53" w:rsidRDefault="00940D53" w:rsidP="0094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0D53" w:rsidRPr="00940D53" w:rsidRDefault="00940D53" w:rsidP="0094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0D53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akceptacji projektów umów przejęcia przez Powiat Jeleniogórski długów SP ZOZ w likwidacji w Kowarach</w:t>
      </w:r>
      <w:r w:rsidR="006729A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940D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940D53" w:rsidRPr="00940D53" w:rsidRDefault="00940D53" w:rsidP="0094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0D53" w:rsidRPr="00940D53" w:rsidRDefault="00940D53" w:rsidP="0094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0D53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 32 ust. 2 pkt. 2-4 ustawy z dnia 5 czerwca 1998 r.                         o samorządzie powiatowym (Dz. U. z 2001 r. Nr 142, poz. 1592 z późn. zm. ), uchwala się co następuje:</w:t>
      </w:r>
    </w:p>
    <w:p w:rsidR="00940D53" w:rsidRPr="00940D53" w:rsidRDefault="00940D53" w:rsidP="0094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0D53" w:rsidRPr="00940D53" w:rsidRDefault="00940D53" w:rsidP="0094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0D5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§ 1. Akceptuje się projekty umów przejęcia długów SP ZOZ w likwidacji                           w Kowarach wobec :</w:t>
      </w:r>
    </w:p>
    <w:p w:rsidR="00940D53" w:rsidRPr="00940D53" w:rsidRDefault="00940D53" w:rsidP="0094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0D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Urzędu Skarbowego w Jeleniej Górze w kwocie łącznej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40D53">
        <w:rPr>
          <w:rFonts w:ascii="Times New Roman" w:eastAsia="Times New Roman" w:hAnsi="Times New Roman" w:cs="Times New Roman"/>
          <w:sz w:val="28"/>
          <w:szCs w:val="28"/>
          <w:lang w:eastAsia="pl-PL"/>
        </w:rPr>
        <w:t>692,00 zł                    ( słownie : sześćset dziewięćdziesiąt dwa złote ) ;</w:t>
      </w:r>
    </w:p>
    <w:p w:rsidR="00940D53" w:rsidRPr="00940D53" w:rsidRDefault="00940D53" w:rsidP="0094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0D53">
        <w:rPr>
          <w:rFonts w:ascii="Times New Roman" w:eastAsia="Times New Roman" w:hAnsi="Times New Roman" w:cs="Times New Roman"/>
          <w:sz w:val="28"/>
          <w:szCs w:val="28"/>
          <w:lang w:eastAsia="pl-PL"/>
        </w:rPr>
        <w:t>- Zakładu Ubezpieczeń Społecznych Oddział w Wałbrzychu, Inspektorat                  w Jeleniej Górze na kwo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tę 1401,</w:t>
      </w:r>
      <w:r w:rsidRPr="00940D53">
        <w:rPr>
          <w:rFonts w:ascii="Times New Roman" w:eastAsia="Times New Roman" w:hAnsi="Times New Roman" w:cs="Times New Roman"/>
          <w:sz w:val="28"/>
          <w:szCs w:val="28"/>
          <w:lang w:eastAsia="pl-PL"/>
        </w:rPr>
        <w:t>47 zł ( słownie : jeden tysiąc czterysta jeden złotych 47/100 ).</w:t>
      </w:r>
    </w:p>
    <w:p w:rsidR="00940D53" w:rsidRPr="00940D53" w:rsidRDefault="00940D53" w:rsidP="0094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0D53" w:rsidRPr="00940D53" w:rsidRDefault="00940D53" w:rsidP="0094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0D5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§ 2. Przedmiotem przejęcia długów SP ZOZ w likwidacji w Kowarach                są zobowiązania wynikające z deklaracji podatku PIT-4 za okres X – XII 2007 r. oraz deklaracji ZUS za maj 2007 r.               </w:t>
      </w:r>
    </w:p>
    <w:p w:rsidR="00940D53" w:rsidRPr="00940D53" w:rsidRDefault="00940D53" w:rsidP="0094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0D53" w:rsidRPr="00940D53" w:rsidRDefault="00940D53" w:rsidP="0094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0D5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§ 3. Wykonanie uchwały powierza się Staroście Jeleniogórskiemu                        i Wicestaroście Jeleniogórskiemu. </w:t>
      </w:r>
    </w:p>
    <w:p w:rsidR="00940D53" w:rsidRPr="00940D53" w:rsidRDefault="00940D53" w:rsidP="0094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0D53" w:rsidRPr="00940D53" w:rsidRDefault="00940D53" w:rsidP="0094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0D5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§ 4. Uchwała wchodzi w życie z dniem podjęcia. </w:t>
      </w:r>
    </w:p>
    <w:p w:rsidR="00940D53" w:rsidRPr="00940D53" w:rsidRDefault="00940D53" w:rsidP="0094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0D53" w:rsidRPr="00940D53" w:rsidRDefault="00940D53" w:rsidP="0094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0D5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</w:t>
      </w:r>
    </w:p>
    <w:p w:rsidR="00940D53" w:rsidRPr="00940D53" w:rsidRDefault="00940D53" w:rsidP="0094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0D53" w:rsidRPr="00940D53" w:rsidRDefault="00940D53" w:rsidP="0094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0D53" w:rsidRPr="00940D53" w:rsidRDefault="00940D53" w:rsidP="00940D5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40D53">
        <w:rPr>
          <w:rFonts w:ascii="Times New Roman" w:hAnsi="Times New Roman" w:cs="Times New Roman"/>
          <w:sz w:val="28"/>
          <w:szCs w:val="28"/>
        </w:rPr>
        <w:t xml:space="preserve">Członek </w:t>
      </w:r>
      <w:r w:rsidRPr="00940D53">
        <w:rPr>
          <w:rFonts w:ascii="Times New Roman" w:hAnsi="Times New Roman" w:cs="Times New Roman"/>
          <w:sz w:val="28"/>
          <w:szCs w:val="28"/>
        </w:rPr>
        <w:tab/>
      </w:r>
      <w:r w:rsidRPr="00940D53">
        <w:rPr>
          <w:rFonts w:ascii="Times New Roman" w:hAnsi="Times New Roman" w:cs="Times New Roman"/>
          <w:sz w:val="28"/>
          <w:szCs w:val="28"/>
        </w:rPr>
        <w:tab/>
      </w:r>
      <w:r w:rsidRPr="00940D53">
        <w:rPr>
          <w:rFonts w:ascii="Times New Roman" w:hAnsi="Times New Roman" w:cs="Times New Roman"/>
          <w:sz w:val="28"/>
          <w:szCs w:val="28"/>
        </w:rPr>
        <w:tab/>
        <w:t xml:space="preserve">       Wicestarosta </w:t>
      </w:r>
      <w:r w:rsidRPr="00940D53">
        <w:rPr>
          <w:rFonts w:ascii="Times New Roman" w:hAnsi="Times New Roman" w:cs="Times New Roman"/>
          <w:sz w:val="28"/>
          <w:szCs w:val="28"/>
        </w:rPr>
        <w:tab/>
      </w:r>
      <w:r w:rsidRPr="00940D53">
        <w:rPr>
          <w:rFonts w:ascii="Times New Roman" w:hAnsi="Times New Roman" w:cs="Times New Roman"/>
          <w:sz w:val="28"/>
          <w:szCs w:val="28"/>
        </w:rPr>
        <w:tab/>
        <w:t xml:space="preserve">      Przewodniczący</w:t>
      </w:r>
    </w:p>
    <w:p w:rsidR="00940D53" w:rsidRPr="00940D53" w:rsidRDefault="00940D53" w:rsidP="00940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D53">
        <w:rPr>
          <w:rFonts w:ascii="Times New Roman" w:hAnsi="Times New Roman" w:cs="Times New Roman"/>
          <w:sz w:val="28"/>
          <w:szCs w:val="28"/>
        </w:rPr>
        <w:t xml:space="preserve">    Zarządu Powiatu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40D53">
        <w:rPr>
          <w:rFonts w:ascii="Times New Roman" w:hAnsi="Times New Roman" w:cs="Times New Roman"/>
          <w:sz w:val="28"/>
          <w:szCs w:val="28"/>
        </w:rPr>
        <w:t xml:space="preserve">Zarządu Powiatu                                           </w:t>
      </w:r>
    </w:p>
    <w:p w:rsidR="00940D53" w:rsidRPr="00940D53" w:rsidRDefault="00940D53" w:rsidP="00940D53">
      <w:pPr>
        <w:tabs>
          <w:tab w:val="left" w:pos="1660"/>
        </w:tabs>
        <w:spacing w:after="0"/>
        <w:ind w:firstLine="697"/>
        <w:rPr>
          <w:rFonts w:ascii="Times New Roman" w:hAnsi="Times New Roman" w:cs="Times New Roman"/>
          <w:sz w:val="28"/>
          <w:szCs w:val="28"/>
        </w:rPr>
      </w:pPr>
      <w:r w:rsidRPr="00940D53">
        <w:rPr>
          <w:rFonts w:ascii="Times New Roman" w:hAnsi="Times New Roman" w:cs="Times New Roman"/>
          <w:sz w:val="28"/>
          <w:szCs w:val="28"/>
        </w:rPr>
        <w:tab/>
      </w:r>
    </w:p>
    <w:p w:rsidR="00940D53" w:rsidRPr="00940D53" w:rsidRDefault="00940D53" w:rsidP="00940D53">
      <w:pPr>
        <w:tabs>
          <w:tab w:val="left" w:pos="1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0D53">
        <w:rPr>
          <w:rFonts w:ascii="Times New Roman" w:hAnsi="Times New Roman" w:cs="Times New Roman"/>
          <w:sz w:val="28"/>
          <w:szCs w:val="28"/>
        </w:rPr>
        <w:t xml:space="preserve">Krzysztof  Łubiński     </w:t>
      </w:r>
      <w:r w:rsidRPr="00940D53">
        <w:rPr>
          <w:rFonts w:ascii="Times New Roman" w:hAnsi="Times New Roman" w:cs="Times New Roman"/>
          <w:sz w:val="28"/>
          <w:szCs w:val="28"/>
        </w:rPr>
        <w:tab/>
      </w:r>
      <w:r w:rsidRPr="00940D53">
        <w:rPr>
          <w:rFonts w:ascii="Times New Roman" w:hAnsi="Times New Roman" w:cs="Times New Roman"/>
          <w:sz w:val="28"/>
          <w:szCs w:val="28"/>
        </w:rPr>
        <w:tab/>
        <w:t xml:space="preserve">  Paweł Kwiatkowski</w:t>
      </w:r>
      <w:r w:rsidRPr="00940D5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0D53">
        <w:rPr>
          <w:rFonts w:ascii="Times New Roman" w:hAnsi="Times New Roman" w:cs="Times New Roman"/>
          <w:sz w:val="28"/>
          <w:szCs w:val="28"/>
        </w:rPr>
        <w:t>Jacek Włodyga</w:t>
      </w:r>
    </w:p>
    <w:p w:rsidR="00940D53" w:rsidRPr="00940D53" w:rsidRDefault="00940D53" w:rsidP="0094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0D53" w:rsidRDefault="00940D53" w:rsidP="0094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0D53" w:rsidRDefault="00940D53" w:rsidP="0094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0D53" w:rsidRDefault="00940D53" w:rsidP="0094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0D53" w:rsidRDefault="00940D53" w:rsidP="0094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0D53" w:rsidRPr="00940D53" w:rsidRDefault="00940D53" w:rsidP="0094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0D53" w:rsidRPr="00940D53" w:rsidRDefault="00940D53" w:rsidP="0094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0D53" w:rsidRPr="00940D53" w:rsidRDefault="00940D53" w:rsidP="00940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0D5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UZASADNIENIE</w:t>
      </w:r>
    </w:p>
    <w:p w:rsidR="00940D53" w:rsidRPr="00940D53" w:rsidRDefault="00940D53" w:rsidP="0094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0D53" w:rsidRPr="00940D53" w:rsidRDefault="00940D53" w:rsidP="0094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0D53" w:rsidRPr="00940D53" w:rsidRDefault="00940D53" w:rsidP="0094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0D53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stanowi realizację wniosków Likwidatora z dnia 21 lutego br., L. dz. SP ZOZ/46/08 i SP ZOZ / 47/08,  stąd potrzeba jej podjęcia .</w:t>
      </w:r>
    </w:p>
    <w:p w:rsidR="00940D53" w:rsidRPr="00940D53" w:rsidRDefault="00940D53" w:rsidP="0094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B0DD5" w:rsidRDefault="00BB0DD5"/>
    <w:sectPr w:rsidR="00BB0DD5" w:rsidSect="00BB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D53"/>
    <w:rsid w:val="006729AA"/>
    <w:rsid w:val="00940D53"/>
    <w:rsid w:val="00BB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Jelenia Góra</dc:creator>
  <cp:keywords/>
  <dc:description/>
  <cp:lastModifiedBy>Starostwo Powiatowe Jelenia Góra</cp:lastModifiedBy>
  <cp:revision>2</cp:revision>
  <dcterms:created xsi:type="dcterms:W3CDTF">2008-03-10T12:35:00Z</dcterms:created>
  <dcterms:modified xsi:type="dcterms:W3CDTF">2008-03-10T12:41:00Z</dcterms:modified>
</cp:coreProperties>
</file>