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BC" w:rsidRDefault="00DC3FBC">
      <w:pPr>
        <w:pStyle w:val="Nagwek9"/>
        <w:jc w:val="right"/>
        <w:rPr>
          <w:sz w:val="24"/>
        </w:rPr>
      </w:pPr>
      <w:r>
        <w:rPr>
          <w:sz w:val="24"/>
        </w:rPr>
        <w:t>Jelenia Góra, dnia.</w:t>
      </w:r>
      <w:r w:rsidR="002670A9">
        <w:rPr>
          <w:sz w:val="24"/>
        </w:rPr>
        <w:t>2009-02-27</w:t>
      </w:r>
    </w:p>
    <w:p w:rsidR="00496086" w:rsidRPr="00496086" w:rsidRDefault="00496086" w:rsidP="00496086"/>
    <w:p w:rsidR="00DC3FBC" w:rsidRDefault="00DC3FBC">
      <w:pPr>
        <w:tabs>
          <w:tab w:val="left" w:pos="0"/>
          <w:tab w:val="num" w:pos="8895"/>
        </w:tabs>
        <w:rPr>
          <w:sz w:val="16"/>
        </w:rPr>
      </w:pPr>
    </w:p>
    <w:p w:rsidR="00DC3FBC" w:rsidRDefault="00DC3FBC">
      <w:pPr>
        <w:pStyle w:val="Nagwek3"/>
        <w:jc w:val="center"/>
        <w:rPr>
          <w:b/>
          <w:bCs/>
          <w:sz w:val="28"/>
        </w:rPr>
      </w:pPr>
      <w:r>
        <w:rPr>
          <w:b/>
          <w:bCs/>
          <w:sz w:val="28"/>
        </w:rPr>
        <w:t>OGŁOSZENIE O PRZETARGU NIEOGRANICZONYM</w:t>
      </w:r>
    </w:p>
    <w:p w:rsidR="00DC3FBC" w:rsidRDefault="00DC3FBC">
      <w:pPr>
        <w:tabs>
          <w:tab w:val="left" w:pos="0"/>
        </w:tabs>
        <w:jc w:val="both"/>
        <w:rPr>
          <w:b/>
          <w:bCs/>
          <w:sz w:val="24"/>
        </w:rPr>
      </w:pPr>
    </w:p>
    <w:p w:rsidR="00DC3FBC" w:rsidRDefault="00DC3FBC">
      <w:pPr>
        <w:tabs>
          <w:tab w:val="left" w:pos="0"/>
        </w:tabs>
        <w:jc w:val="both"/>
        <w:rPr>
          <w:i/>
          <w:iCs/>
          <w:sz w:val="24"/>
        </w:rPr>
      </w:pPr>
      <w:r>
        <w:rPr>
          <w:b/>
          <w:bCs/>
          <w:sz w:val="24"/>
        </w:rPr>
        <w:t xml:space="preserve">Zarząd Dróg Powiatowych w Jeleniej Górze </w:t>
      </w:r>
      <w:r>
        <w:rPr>
          <w:i/>
          <w:iCs/>
          <w:sz w:val="24"/>
        </w:rPr>
        <w:t>adres: ul. Sudecka 38, 58-500 Jelenia Góra, województwo Dolnośląskie, powiat Jeleniogórski, tel. 075 64 73 290</w:t>
      </w:r>
    </w:p>
    <w:p w:rsidR="00DC3FBC" w:rsidRDefault="00DC3FBC">
      <w:pPr>
        <w:tabs>
          <w:tab w:val="left" w:pos="0"/>
        </w:tabs>
        <w:jc w:val="both"/>
        <w:rPr>
          <w:b/>
          <w:bCs/>
          <w:i/>
          <w:iCs/>
          <w:sz w:val="24"/>
        </w:rPr>
      </w:pPr>
    </w:p>
    <w:p w:rsidR="00DC3FBC" w:rsidRDefault="00DC3FBC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działając zgodnie z art. 10 ust..1 oraz art. 39-46 ustawy z dnia 29 stycznia 2004r. Prawo zamówień publicznych.  (tekst jednolity Dz.U. 07.223.1655 z późn. zm.) ogłasza przetarg nieograniczony na: </w:t>
      </w:r>
    </w:p>
    <w:p w:rsidR="00DC3FBC" w:rsidRDefault="00DC3FBC">
      <w:pPr>
        <w:tabs>
          <w:tab w:val="left" w:pos="0"/>
        </w:tabs>
        <w:jc w:val="both"/>
        <w:rPr>
          <w:sz w:val="24"/>
        </w:rPr>
      </w:pPr>
    </w:p>
    <w:p w:rsidR="00DC3FBC" w:rsidRDefault="00496086">
      <w:pPr>
        <w:pStyle w:val="Nagwek3"/>
        <w:ind w:right="-284"/>
        <w:jc w:val="center"/>
        <w:rPr>
          <w:b/>
          <w:sz w:val="28"/>
        </w:rPr>
      </w:pPr>
      <w:r>
        <w:rPr>
          <w:b/>
          <w:bCs/>
        </w:rPr>
        <w:t>Remont drogi powiatowej  nr 2648</w:t>
      </w:r>
      <w:r w:rsidR="00DC3FBC">
        <w:rPr>
          <w:b/>
          <w:bCs/>
        </w:rPr>
        <w:t xml:space="preserve"> D </w:t>
      </w:r>
      <w:r>
        <w:rPr>
          <w:b/>
          <w:bCs/>
        </w:rPr>
        <w:t>przez Dziwiszów</w:t>
      </w:r>
      <w:r w:rsidR="001F4511">
        <w:rPr>
          <w:b/>
          <w:bCs/>
        </w:rPr>
        <w:t xml:space="preserve"> łączącą drogę wojewódzką nr 366 z drogą krajowa nr 3</w:t>
      </w:r>
      <w:r w:rsidR="00DC3FBC">
        <w:rPr>
          <w:b/>
          <w:sz w:val="28"/>
        </w:rPr>
        <w:t>.</w:t>
      </w:r>
    </w:p>
    <w:p w:rsidR="00DC3FBC" w:rsidRDefault="00DC3FBC"/>
    <w:p w:rsidR="00DC3FBC" w:rsidRDefault="00DC3FBC">
      <w:pPr>
        <w:pStyle w:val="TPRHeading2"/>
        <w:tabs>
          <w:tab w:val="left" w:pos="708"/>
        </w:tabs>
        <w:spacing w:line="240" w:lineRule="auto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Miejsce re</w:t>
      </w:r>
      <w:r w:rsidR="00496086">
        <w:rPr>
          <w:bCs/>
          <w:sz w:val="24"/>
          <w:szCs w:val="24"/>
          <w:lang w:val="pl-PL"/>
        </w:rPr>
        <w:t>alizacji: droga powiatowa nr 2648</w:t>
      </w:r>
      <w:r>
        <w:rPr>
          <w:bCs/>
          <w:sz w:val="24"/>
          <w:szCs w:val="24"/>
          <w:lang w:val="pl-PL"/>
        </w:rPr>
        <w:t xml:space="preserve"> D  </w:t>
      </w:r>
      <w:r w:rsidR="00496086">
        <w:rPr>
          <w:bCs/>
          <w:sz w:val="24"/>
          <w:szCs w:val="24"/>
          <w:lang w:val="pl-PL"/>
        </w:rPr>
        <w:t xml:space="preserve">przez Dziwiszów </w:t>
      </w:r>
      <w:r w:rsidR="001F4511">
        <w:rPr>
          <w:bCs/>
          <w:sz w:val="24"/>
          <w:szCs w:val="24"/>
          <w:lang w:val="pl-PL"/>
        </w:rPr>
        <w:t>gmina Jeżów Sudecki.</w:t>
      </w:r>
    </w:p>
    <w:p w:rsidR="00DC3FBC" w:rsidRDefault="00DC3FBC">
      <w:pPr>
        <w:pStyle w:val="TPRHeading2"/>
        <w:tabs>
          <w:tab w:val="left" w:pos="708"/>
        </w:tabs>
        <w:spacing w:line="240" w:lineRule="auto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Termin wykonania zamówienia</w:t>
      </w:r>
      <w:r w:rsidR="00496086">
        <w:rPr>
          <w:bCs/>
          <w:sz w:val="24"/>
          <w:szCs w:val="24"/>
          <w:lang w:val="pl-PL"/>
        </w:rPr>
        <w:t>:  od dnia podpisania umowy do 31.07</w:t>
      </w:r>
      <w:r>
        <w:rPr>
          <w:bCs/>
          <w:sz w:val="24"/>
          <w:szCs w:val="24"/>
          <w:lang w:val="pl-PL"/>
        </w:rPr>
        <w:t>.200</w:t>
      </w:r>
      <w:r w:rsidR="00496086">
        <w:rPr>
          <w:bCs/>
          <w:sz w:val="24"/>
          <w:szCs w:val="24"/>
          <w:lang w:val="pl-PL"/>
        </w:rPr>
        <w:t>9</w:t>
      </w:r>
      <w:r>
        <w:rPr>
          <w:bCs/>
          <w:sz w:val="24"/>
          <w:szCs w:val="24"/>
          <w:lang w:val="pl-PL"/>
        </w:rPr>
        <w:t xml:space="preserve"> r.</w:t>
      </w:r>
    </w:p>
    <w:p w:rsidR="00DC3FBC" w:rsidRDefault="00DC3F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Kryteria wyboru ofert i ich znaczenie: </w:t>
      </w:r>
    </w:p>
    <w:p w:rsidR="00DC3FBC" w:rsidRDefault="00DC3FBC">
      <w:pPr>
        <w:jc w:val="both"/>
        <w:rPr>
          <w:i/>
          <w:sz w:val="24"/>
        </w:rPr>
      </w:pPr>
      <w:r>
        <w:rPr>
          <w:sz w:val="24"/>
        </w:rPr>
        <w:t xml:space="preserve">Zamawiający przy wyborze oferty będzie kierował się następującymi kryteriami : </w:t>
      </w:r>
    </w:p>
    <w:p w:rsidR="00DC3FBC" w:rsidRDefault="00DC3FBC">
      <w:pPr>
        <w:ind w:left="2552" w:hanging="2552"/>
        <w:jc w:val="center"/>
        <w:rPr>
          <w:i/>
          <w:sz w:val="24"/>
        </w:rPr>
      </w:pPr>
      <w:r>
        <w:rPr>
          <w:b/>
          <w:bCs/>
          <w:iCs/>
          <w:sz w:val="24"/>
        </w:rPr>
        <w:t>cena oferty – 100 %,</w:t>
      </w:r>
    </w:p>
    <w:p w:rsidR="00DC3FBC" w:rsidRDefault="00DC3FBC">
      <w:pPr>
        <w:ind w:left="2552" w:hanging="2552"/>
        <w:jc w:val="both"/>
        <w:rPr>
          <w:i/>
          <w:sz w:val="24"/>
        </w:rPr>
      </w:pPr>
      <w:r>
        <w:rPr>
          <w:i/>
          <w:sz w:val="24"/>
        </w:rPr>
        <w:t xml:space="preserve">liczba przyznanych punktów określona zostanie następującym rachunkiem: </w:t>
      </w:r>
    </w:p>
    <w:p w:rsidR="00DC3FBC" w:rsidRDefault="00DC3FBC">
      <w:pPr>
        <w:jc w:val="both"/>
        <w:rPr>
          <w:i/>
          <w:iCs/>
          <w:sz w:val="24"/>
        </w:rPr>
      </w:pPr>
      <w:r>
        <w:rPr>
          <w:i/>
          <w:sz w:val="24"/>
        </w:rPr>
        <w:t>cena najniższa / cena oferty x 100 = liczba punktów</w:t>
      </w:r>
    </w:p>
    <w:p w:rsidR="00DC3FBC" w:rsidRDefault="001F4511">
      <w:pPr>
        <w:pStyle w:val="Nagwek7"/>
        <w:tabs>
          <w:tab w:val="clear" w:pos="0"/>
          <w:tab w:val="left" w:pos="-3402"/>
        </w:tabs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 zakres zadania wchodzi wykonanie</w:t>
      </w:r>
      <w:r w:rsidR="00DC3FBC">
        <w:rPr>
          <w:b/>
          <w:bCs/>
          <w:sz w:val="22"/>
          <w:u w:val="single"/>
        </w:rPr>
        <w:t>:</w:t>
      </w:r>
    </w:p>
    <w:p w:rsidR="004C2E76" w:rsidRPr="004C2E76" w:rsidRDefault="004C2E76" w:rsidP="004C2E76">
      <w:r>
        <w:t xml:space="preserve">       - rob</w:t>
      </w:r>
      <w:r w:rsidR="001F4511">
        <w:t>o</w:t>
      </w:r>
      <w:r>
        <w:t>t</w:t>
      </w:r>
      <w:r w:rsidR="001F4511">
        <w:t>y przygotowawcze i rozbiórkowe</w:t>
      </w:r>
      <w:r>
        <w:t>,</w:t>
      </w:r>
    </w:p>
    <w:p w:rsidR="004C2E76" w:rsidRDefault="00DC3FBC">
      <w:pPr>
        <w:ind w:left="360"/>
      </w:pPr>
      <w:r>
        <w:t xml:space="preserve">- </w:t>
      </w:r>
      <w:r w:rsidR="001F4511">
        <w:t>budowa</w:t>
      </w:r>
      <w:r>
        <w:t xml:space="preserve"> i odtworzenie odwodnienia, </w:t>
      </w:r>
    </w:p>
    <w:p w:rsidR="00DC3FBC" w:rsidRDefault="004C2E76">
      <w:pPr>
        <w:ind w:left="360"/>
      </w:pPr>
      <w:r>
        <w:t>- budowa muru oporowego,</w:t>
      </w:r>
      <w:r w:rsidR="00DC3FBC">
        <w:br/>
        <w:t>- wzmocnienia warstwy ko</w:t>
      </w:r>
      <w:r w:rsidR="001F4511">
        <w:t xml:space="preserve">nstrukcyjnej drogi, </w:t>
      </w:r>
      <w:r w:rsidR="001F4511">
        <w:br/>
        <w:t>- wykonanie</w:t>
      </w:r>
      <w:r w:rsidR="00DC3FBC">
        <w:t xml:space="preserve"> nowej nawierzchni bitumicznej </w:t>
      </w:r>
      <w:r>
        <w:t>jezdni</w:t>
      </w:r>
      <w:r w:rsidR="00DC3FBC">
        <w:t xml:space="preserve">, </w:t>
      </w:r>
      <w:r w:rsidR="00DC3FBC">
        <w:br/>
        <w:t>- wy</w:t>
      </w:r>
      <w:r>
        <w:t>profilowanie</w:t>
      </w:r>
      <w:r w:rsidR="00DC3FBC">
        <w:t xml:space="preserve"> poboczy</w:t>
      </w:r>
      <w:r>
        <w:t xml:space="preserve"> drogi,</w:t>
      </w:r>
    </w:p>
    <w:p w:rsidR="004C2E76" w:rsidRDefault="004C2E76">
      <w:pPr>
        <w:ind w:left="360"/>
        <w:rPr>
          <w:sz w:val="24"/>
        </w:rPr>
      </w:pPr>
      <w:r>
        <w:t>- ustawienie barier ochronnych oraz wykonie oznakowania drogowego.</w:t>
      </w:r>
    </w:p>
    <w:p w:rsidR="00DC3FBC" w:rsidRDefault="00DC3FBC">
      <w:pPr>
        <w:tabs>
          <w:tab w:val="left" w:pos="-1843"/>
        </w:tabs>
        <w:rPr>
          <w:sz w:val="24"/>
        </w:rPr>
      </w:pPr>
      <w:r>
        <w:rPr>
          <w:sz w:val="24"/>
        </w:rPr>
        <w:t>Specyfikację istotnych warunków zamówienia można uzyskać na stronie internetowej Zamawiającego  http://p</w:t>
      </w:r>
      <w:r w:rsidR="004C2E76">
        <w:rPr>
          <w:sz w:val="24"/>
        </w:rPr>
        <w:t>owiat.jeleniogorski.sisco.info</w:t>
      </w:r>
      <w:r>
        <w:rPr>
          <w:sz w:val="24"/>
        </w:rPr>
        <w:t>/?id=1109 oraz w sekretariacie Zarządu Dróg Powiatowych w Jeleniej Górze, adres: ul. Sudecka 38, 58-500 Jelenia Góra, województwo Dolnośląskie, powiat Jeleniogórski, tel. 075 64 73 290.</w:t>
      </w:r>
    </w:p>
    <w:p w:rsidR="00DC3FBC" w:rsidRDefault="00DC3FBC">
      <w:pPr>
        <w:pStyle w:val="Tekstpodstawowy2"/>
        <w:rPr>
          <w:sz w:val="16"/>
        </w:rPr>
      </w:pPr>
    </w:p>
    <w:p w:rsidR="00DC3FBC" w:rsidRDefault="00DC3FBC">
      <w:pPr>
        <w:pStyle w:val="Tekstpodstawowy"/>
        <w:rPr>
          <w:sz w:val="24"/>
        </w:rPr>
      </w:pPr>
      <w:r>
        <w:rPr>
          <w:sz w:val="24"/>
        </w:rPr>
        <w:t xml:space="preserve">Informacje dotyczące przetargu można uzyskać w siedzibie  Zarządu Dróg Powiatowych w Jeleniej Górze w Dziale Technicznym u Pana Zbigniewa Czarniawskiego, w godz. od 8.00 do 15.00, </w:t>
      </w:r>
      <w:r>
        <w:rPr>
          <w:i/>
          <w:iCs/>
          <w:sz w:val="24"/>
        </w:rPr>
        <w:t>tel.-fax (075) 64 73 290</w:t>
      </w:r>
      <w:r>
        <w:rPr>
          <w:sz w:val="24"/>
        </w:rPr>
        <w:t>-293.</w:t>
      </w:r>
    </w:p>
    <w:p w:rsidR="00DC3FBC" w:rsidRDefault="00DC3FBC">
      <w:pPr>
        <w:pStyle w:val="Tekstpodstawowy2"/>
        <w:ind w:right="-428"/>
        <w:rPr>
          <w:b/>
          <w:bCs/>
          <w:i/>
          <w:iCs/>
          <w:sz w:val="16"/>
        </w:rPr>
      </w:pPr>
    </w:p>
    <w:p w:rsidR="00DC3FBC" w:rsidRDefault="00DC3FBC">
      <w:pPr>
        <w:jc w:val="both"/>
        <w:rPr>
          <w:sz w:val="24"/>
        </w:rPr>
      </w:pPr>
      <w:r>
        <w:rPr>
          <w:sz w:val="24"/>
        </w:rPr>
        <w:t>Ofertę należy złożyć w siedzibie Zamawiającego  –  pok nr 15, Sekretariat   Zarządu  Dróg Powiatowych w  Jeleni</w:t>
      </w:r>
      <w:r w:rsidR="004C2E76">
        <w:rPr>
          <w:sz w:val="24"/>
        </w:rPr>
        <w:t>ej  Górze w terminie: do  dnia 20.03</w:t>
      </w:r>
      <w:r>
        <w:rPr>
          <w:sz w:val="24"/>
        </w:rPr>
        <w:t>.200</w:t>
      </w:r>
      <w:r w:rsidR="004C2E76">
        <w:rPr>
          <w:sz w:val="24"/>
        </w:rPr>
        <w:t>9</w:t>
      </w:r>
      <w:r>
        <w:rPr>
          <w:sz w:val="24"/>
        </w:rPr>
        <w:t>r.  do godz. 10.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w zamkniętej kopercie  z dopiskiem:</w:t>
      </w:r>
    </w:p>
    <w:p w:rsidR="00DC3FBC" w:rsidRDefault="00DC3FBC">
      <w:pPr>
        <w:jc w:val="center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„Pr</w:t>
      </w:r>
      <w:r w:rsidR="004C2E76">
        <w:rPr>
          <w:i/>
          <w:iCs/>
          <w:sz w:val="24"/>
          <w:u w:val="single"/>
        </w:rPr>
        <w:t>zetarg nie otwierać przed dniem</w:t>
      </w:r>
      <w:r w:rsidR="001F4511">
        <w:rPr>
          <w:i/>
          <w:iCs/>
          <w:sz w:val="24"/>
          <w:u w:val="single"/>
        </w:rPr>
        <w:t xml:space="preserve"> </w:t>
      </w:r>
      <w:r w:rsidR="004C2E76">
        <w:rPr>
          <w:i/>
          <w:iCs/>
          <w:sz w:val="24"/>
          <w:u w:val="single"/>
        </w:rPr>
        <w:t>20</w:t>
      </w:r>
      <w:r>
        <w:rPr>
          <w:i/>
          <w:iCs/>
          <w:sz w:val="24"/>
          <w:u w:val="single"/>
        </w:rPr>
        <w:t xml:space="preserve"> </w:t>
      </w:r>
      <w:r w:rsidR="004C2E76">
        <w:rPr>
          <w:i/>
          <w:iCs/>
          <w:sz w:val="24"/>
          <w:u w:val="single"/>
        </w:rPr>
        <w:t>marca</w:t>
      </w:r>
      <w:r>
        <w:rPr>
          <w:i/>
          <w:iCs/>
          <w:sz w:val="24"/>
          <w:u w:val="single"/>
        </w:rPr>
        <w:t xml:space="preserve">  200</w:t>
      </w:r>
      <w:r w:rsidR="004C2E76">
        <w:rPr>
          <w:i/>
          <w:iCs/>
          <w:sz w:val="24"/>
          <w:u w:val="single"/>
        </w:rPr>
        <w:t>9</w:t>
      </w:r>
      <w:r>
        <w:rPr>
          <w:i/>
          <w:iCs/>
          <w:sz w:val="24"/>
          <w:u w:val="single"/>
        </w:rPr>
        <w:t xml:space="preserve"> roku  do godz. 10</w:t>
      </w:r>
      <w:r>
        <w:rPr>
          <w:i/>
          <w:iCs/>
          <w:sz w:val="24"/>
          <w:u w:val="single"/>
          <w:vertAlign w:val="superscript"/>
        </w:rPr>
        <w:t>00</w:t>
      </w:r>
      <w:r>
        <w:rPr>
          <w:i/>
          <w:iCs/>
          <w:sz w:val="24"/>
          <w:u w:val="single"/>
        </w:rPr>
        <w:t>”.</w:t>
      </w:r>
    </w:p>
    <w:p w:rsidR="00DC3FBC" w:rsidRDefault="00DC3FBC">
      <w:pPr>
        <w:jc w:val="both"/>
        <w:rPr>
          <w:sz w:val="16"/>
        </w:rPr>
      </w:pPr>
    </w:p>
    <w:p w:rsidR="00DC3FBC" w:rsidRDefault="004C2E7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Otwarcie ofert nastąpi w dniu 20</w:t>
      </w:r>
      <w:r w:rsidR="00DC3FB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marca 2009</w:t>
      </w:r>
      <w:r w:rsidR="00DC3FBC">
        <w:rPr>
          <w:b/>
          <w:bCs/>
          <w:sz w:val="24"/>
        </w:rPr>
        <w:t xml:space="preserve"> roku o godz. 10.</w:t>
      </w:r>
      <w:r w:rsidR="00DC3FBC">
        <w:rPr>
          <w:b/>
          <w:bCs/>
          <w:sz w:val="24"/>
          <w:vertAlign w:val="superscript"/>
        </w:rPr>
        <w:t>00</w:t>
      </w:r>
      <w:r w:rsidR="00DC3FBC">
        <w:rPr>
          <w:b/>
          <w:bCs/>
          <w:sz w:val="24"/>
        </w:rPr>
        <w:t xml:space="preserve"> w siedzibie zamawiającego.</w:t>
      </w:r>
    </w:p>
    <w:p w:rsidR="00DC3FBC" w:rsidRDefault="00DC3FBC">
      <w:pPr>
        <w:jc w:val="both"/>
        <w:rPr>
          <w:sz w:val="16"/>
        </w:rPr>
      </w:pPr>
    </w:p>
    <w:p w:rsidR="00DC3FBC" w:rsidRDefault="00DC3FBC">
      <w:pPr>
        <w:jc w:val="both"/>
        <w:rPr>
          <w:sz w:val="24"/>
        </w:rPr>
      </w:pPr>
      <w:r>
        <w:rPr>
          <w:sz w:val="24"/>
        </w:rPr>
        <w:t>W postępowaniu mogą brać udział oferenci nie wykluczeni na podstawie art. 24 ust.1 i ust.2 oraz  spełniający warunki zawarte w art. 22, ust.1 ustawy Prawo zamówień publicznych oraz spełniający wymogi określone w specyfikacji.</w:t>
      </w:r>
    </w:p>
    <w:p w:rsidR="00DC3FBC" w:rsidRDefault="00DC3FBC">
      <w:pPr>
        <w:jc w:val="both"/>
        <w:rPr>
          <w:sz w:val="24"/>
        </w:rPr>
      </w:pPr>
      <w:r>
        <w:rPr>
          <w:sz w:val="24"/>
        </w:rPr>
        <w:t>Ogłoszenie o zamówieni</w:t>
      </w:r>
      <w:r w:rsidR="002670A9">
        <w:rPr>
          <w:sz w:val="24"/>
        </w:rPr>
        <w:t>u ukazało się w UZP pod nr 43518-2009 w dniu 27</w:t>
      </w:r>
      <w:r>
        <w:rPr>
          <w:sz w:val="24"/>
        </w:rPr>
        <w:t>.0</w:t>
      </w:r>
      <w:r w:rsidR="002670A9">
        <w:rPr>
          <w:sz w:val="24"/>
        </w:rPr>
        <w:t>2</w:t>
      </w:r>
      <w:r>
        <w:rPr>
          <w:sz w:val="24"/>
        </w:rPr>
        <w:t>.200</w:t>
      </w:r>
      <w:r w:rsidR="002670A9">
        <w:rPr>
          <w:sz w:val="24"/>
        </w:rPr>
        <w:t>9</w:t>
      </w:r>
      <w:r>
        <w:rPr>
          <w:sz w:val="24"/>
        </w:rPr>
        <w:t>r.</w:t>
      </w:r>
    </w:p>
    <w:p w:rsidR="00DC3FBC" w:rsidRDefault="00DC3FBC">
      <w:pPr>
        <w:jc w:val="both"/>
        <w:rPr>
          <w:sz w:val="24"/>
        </w:rPr>
      </w:pPr>
      <w:r>
        <w:rPr>
          <w:sz w:val="24"/>
        </w:rPr>
        <w:t>Ogłoszenie udost</w:t>
      </w:r>
      <w:r w:rsidR="002670A9">
        <w:rPr>
          <w:sz w:val="24"/>
        </w:rPr>
        <w:t>ępniono publicznie w dniach od 27</w:t>
      </w:r>
      <w:r>
        <w:rPr>
          <w:sz w:val="24"/>
        </w:rPr>
        <w:t>.0</w:t>
      </w:r>
      <w:r w:rsidR="002670A9">
        <w:rPr>
          <w:sz w:val="24"/>
        </w:rPr>
        <w:t>2.2009r. do 20.03.2009</w:t>
      </w:r>
      <w:r>
        <w:rPr>
          <w:sz w:val="24"/>
        </w:rPr>
        <w:t xml:space="preserve">r. </w:t>
      </w:r>
    </w:p>
    <w:p w:rsidR="00DC3FBC" w:rsidRDefault="00DC3FBC" w:rsidP="00DC3FB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 tablicy ogłoszeń Zamawiającego,</w:t>
      </w:r>
    </w:p>
    <w:p w:rsidR="00DC3FBC" w:rsidRDefault="00DC3FBC" w:rsidP="00DC3FBC">
      <w:pPr>
        <w:numPr>
          <w:ilvl w:val="0"/>
          <w:numId w:val="1"/>
        </w:numPr>
        <w:jc w:val="both"/>
        <w:rPr>
          <w:sz w:val="22"/>
        </w:rPr>
      </w:pPr>
      <w:r>
        <w:rPr>
          <w:sz w:val="24"/>
        </w:rPr>
        <w:t xml:space="preserve">na stronie internetowej Zamawiającego. </w:t>
      </w:r>
    </w:p>
    <w:sectPr w:rsidR="00DC3FBC">
      <w:footerReference w:type="even" r:id="rId7"/>
      <w:headerReference w:type="first" r:id="rId8"/>
      <w:pgSz w:w="11906" w:h="16838"/>
      <w:pgMar w:top="1208" w:right="566" w:bottom="1135" w:left="1134" w:header="709" w:footer="709" w:gutter="0"/>
      <w:pgNumType w:start="1" w:chapSep="emDash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0B" w:rsidRDefault="00FD480B">
      <w:r>
        <w:separator/>
      </w:r>
    </w:p>
  </w:endnote>
  <w:endnote w:type="continuationSeparator" w:id="1">
    <w:p w:rsidR="00FD480B" w:rsidRDefault="00FD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BC" w:rsidRDefault="00DC3F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C3FBC" w:rsidRDefault="00DC3F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0B" w:rsidRDefault="00FD480B">
      <w:r>
        <w:separator/>
      </w:r>
    </w:p>
  </w:footnote>
  <w:footnote w:type="continuationSeparator" w:id="1">
    <w:p w:rsidR="00FD480B" w:rsidRDefault="00FD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3439"/>
    </w:tblGrid>
    <w:tr w:rsidR="00DC3FBC">
      <w:tblPrEx>
        <w:tblCellMar>
          <w:top w:w="0" w:type="dxa"/>
          <w:bottom w:w="0" w:type="dxa"/>
        </w:tblCellMar>
      </w:tblPrEx>
      <w:trPr>
        <w:trHeight w:val="505"/>
      </w:trPr>
      <w:tc>
        <w:tcPr>
          <w:tcW w:w="3439" w:type="dxa"/>
        </w:tcPr>
        <w:p w:rsidR="00DC3FBC" w:rsidRDefault="00DC3FBC">
          <w:pPr>
            <w:pStyle w:val="Nagwek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      ZARZĄD DRÓG POWIATOWYCH</w:t>
          </w:r>
        </w:p>
        <w:p w:rsidR="00DC3FBC" w:rsidRDefault="00DC3FBC">
          <w:pPr>
            <w:pStyle w:val="Nagwek"/>
            <w:jc w:val="center"/>
            <w:rPr>
              <w:sz w:val="16"/>
            </w:rPr>
          </w:pPr>
          <w:r>
            <w:rPr>
              <w:sz w:val="16"/>
            </w:rPr>
            <w:t xml:space="preserve">    Jelenia Góra 58-500</w:t>
          </w:r>
        </w:p>
        <w:p w:rsidR="00DC3FBC" w:rsidRDefault="00DC3FBC">
          <w:pPr>
            <w:pStyle w:val="Nagwek"/>
            <w:jc w:val="center"/>
            <w:rPr>
              <w:sz w:val="16"/>
              <w:lang w:val="en-US"/>
            </w:rPr>
          </w:pPr>
          <w:r>
            <w:rPr>
              <w:sz w:val="16"/>
            </w:rPr>
            <w:t xml:space="preserve">    </w:t>
          </w:r>
          <w:r>
            <w:rPr>
              <w:sz w:val="16"/>
              <w:lang w:val="en-US"/>
            </w:rPr>
            <w:t>ul. Sudecka 38</w:t>
          </w:r>
        </w:p>
        <w:p w:rsidR="00DC3FBC" w:rsidRDefault="00DC3FBC">
          <w:pPr>
            <w:pStyle w:val="Nagwek"/>
            <w:jc w:val="center"/>
            <w:rPr>
              <w:sz w:val="16"/>
              <w:lang w:val="en-US"/>
            </w:rPr>
          </w:pPr>
          <w:r>
            <w:rPr>
              <w:sz w:val="16"/>
              <w:lang w:val="en-US"/>
            </w:rPr>
            <w:t xml:space="preserve">  </w:t>
          </w:r>
          <w:r w:rsidR="0033748F">
            <w:rPr>
              <w:sz w:val="16"/>
              <w:lang w:val="en-US"/>
            </w:rPr>
            <w:t xml:space="preserve">     </w:t>
          </w:r>
          <w:r>
            <w:rPr>
              <w:sz w:val="16"/>
              <w:lang w:val="en-US"/>
            </w:rPr>
            <w:t>tel. (075) 64 73 290, fax (075) 64 73 293</w:t>
          </w:r>
        </w:p>
        <w:p w:rsidR="00DC3FBC" w:rsidRDefault="00DC3FBC">
          <w:pPr>
            <w:pStyle w:val="Nagwek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 xml:space="preserve">      e-mail: zdpwjg@dip.pl</w:t>
          </w:r>
        </w:p>
      </w:tc>
    </w:tr>
  </w:tbl>
  <w:p w:rsidR="00DC3FBC" w:rsidRDefault="00DC3FBC">
    <w:pPr>
      <w:pStyle w:val="Nagwek"/>
      <w:pBdr>
        <w:bottom w:val="double" w:sz="4" w:space="0" w:color="auto"/>
      </w:pBdr>
      <w:rPr>
        <w:sz w:val="8"/>
        <w:lang w:val="de-DE"/>
      </w:rPr>
    </w:pPr>
    <w:r>
      <w:rPr>
        <w:sz w:val="8"/>
        <w:lang w:val="de-DE"/>
      </w:rPr>
      <w:t xml:space="preserve">  </w:t>
    </w:r>
  </w:p>
  <w:p w:rsidR="00DC3FBC" w:rsidRDefault="00DC3FBC">
    <w:pPr>
      <w:pStyle w:val="Nagwek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30D8"/>
    <w:multiLevelType w:val="hybridMultilevel"/>
    <w:tmpl w:val="AC826468"/>
    <w:lvl w:ilvl="0" w:tplc="080281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48F"/>
    <w:rsid w:val="001F4511"/>
    <w:rsid w:val="002670A9"/>
    <w:rsid w:val="0033748F"/>
    <w:rsid w:val="00357943"/>
    <w:rsid w:val="00496086"/>
    <w:rsid w:val="004C2E76"/>
    <w:rsid w:val="00DC3FBC"/>
    <w:rsid w:val="00FD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ind w:firstLine="5245"/>
      <w:jc w:val="both"/>
      <w:outlineLvl w:val="5"/>
    </w:pPr>
    <w:rPr>
      <w:sz w:val="32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num" w:pos="0"/>
      </w:tabs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ind w:left="360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0"/>
        <w:tab w:val="num" w:pos="8895"/>
      </w:tabs>
      <w:jc w:val="center"/>
      <w:outlineLvl w:val="8"/>
    </w:pPr>
    <w:rPr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402" w:hanging="2694"/>
      <w:jc w:val="both"/>
    </w:pPr>
    <w:rPr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left="426"/>
      <w:jc w:val="both"/>
    </w:pPr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1418" w:hanging="425"/>
    </w:pPr>
    <w:rPr>
      <w:sz w:val="24"/>
    </w:rPr>
  </w:style>
  <w:style w:type="paragraph" w:styleId="Tekstpodstawowy3">
    <w:name w:val="Body Text 3"/>
    <w:basedOn w:val="Normalny"/>
    <w:semiHidden/>
    <w:pPr>
      <w:tabs>
        <w:tab w:val="left" w:pos="0"/>
        <w:tab w:val="num" w:pos="8895"/>
      </w:tabs>
      <w:jc w:val="both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blokowy">
    <w:name w:val="Block Text"/>
    <w:basedOn w:val="Normalny"/>
    <w:semiHidden/>
    <w:pPr>
      <w:ind w:left="851" w:right="566"/>
      <w:jc w:val="both"/>
    </w:pPr>
    <w:rPr>
      <w:sz w:val="24"/>
    </w:rPr>
  </w:style>
  <w:style w:type="paragraph" w:customStyle="1" w:styleId="TPRHeading2">
    <w:name w:val="TPR Heading2"/>
    <w:basedOn w:val="Normalny"/>
    <w:pPr>
      <w:tabs>
        <w:tab w:val="left" w:pos="1985"/>
      </w:tabs>
      <w:spacing w:line="480" w:lineRule="atLeast"/>
    </w:pPr>
    <w:rPr>
      <w:b/>
      <w:sz w:val="28"/>
      <w:lang w:val="en-GB"/>
    </w:rPr>
  </w:style>
  <w:style w:type="paragraph" w:styleId="Podtytu">
    <w:name w:val="Subtitle"/>
    <w:basedOn w:val="Normalny"/>
    <w:qFormat/>
    <w:pPr>
      <w:tabs>
        <w:tab w:val="left" w:pos="0"/>
      </w:tabs>
      <w:jc w:val="center"/>
    </w:pPr>
    <w:rPr>
      <w:i/>
      <w:iCs/>
      <w:sz w:val="24"/>
      <w:szCs w:val="24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BodyText3">
    <w:name w:val="Body Text 3"/>
    <w:basedOn w:val="Normalny"/>
    <w:pPr>
      <w:overflowPunct w:val="0"/>
      <w:autoSpaceDE w:val="0"/>
      <w:autoSpaceDN w:val="0"/>
      <w:adjustRightInd w:val="0"/>
      <w:jc w:val="center"/>
    </w:pPr>
    <w:rPr>
      <w:sz w:val="24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komentarza">
    <w:name w:val="annotation text"/>
    <w:basedOn w:val="Normalny"/>
    <w:semiHidden/>
    <w:pPr>
      <w:spacing w:before="120"/>
      <w:ind w:left="851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Dokumen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13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Andrzej.Bak</cp:lastModifiedBy>
  <cp:revision>4</cp:revision>
  <cp:lastPrinted>2009-02-27T09:26:00Z</cp:lastPrinted>
  <dcterms:created xsi:type="dcterms:W3CDTF">2009-02-27T09:19:00Z</dcterms:created>
  <dcterms:modified xsi:type="dcterms:W3CDTF">2009-02-27T09:29:00Z</dcterms:modified>
</cp:coreProperties>
</file>