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6A" w:rsidRPr="006677F4" w:rsidRDefault="00AB776A" w:rsidP="00B06E70">
      <w:pPr>
        <w:pStyle w:val="Heading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77F4">
        <w:rPr>
          <w:sz w:val="28"/>
          <w:szCs w:val="28"/>
        </w:rPr>
        <w:tab/>
      </w:r>
      <w:r w:rsidRPr="006677F4">
        <w:rPr>
          <w:sz w:val="28"/>
          <w:szCs w:val="28"/>
        </w:rPr>
        <w:tab/>
      </w:r>
      <w:r w:rsidRPr="006677F4">
        <w:rPr>
          <w:sz w:val="28"/>
          <w:szCs w:val="28"/>
        </w:rPr>
        <w:tab/>
      </w:r>
    </w:p>
    <w:p w:rsidR="00AB776A" w:rsidRPr="00A36883" w:rsidRDefault="00AB776A" w:rsidP="00B06E70">
      <w:pPr>
        <w:rPr>
          <w:sz w:val="28"/>
          <w:szCs w:val="28"/>
        </w:rPr>
      </w:pPr>
    </w:p>
    <w:p w:rsidR="00AB776A" w:rsidRPr="00A36883" w:rsidRDefault="00AB776A" w:rsidP="00B06E70">
      <w:pPr>
        <w:pStyle w:val="Heading4"/>
        <w:rPr>
          <w:b/>
          <w:bCs/>
          <w:sz w:val="28"/>
          <w:szCs w:val="28"/>
        </w:rPr>
      </w:pPr>
      <w:r w:rsidRPr="00A36883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XLIX</w:t>
      </w:r>
      <w:r w:rsidRPr="00A3688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294</w:t>
      </w:r>
      <w:r w:rsidRPr="00A3688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10</w:t>
      </w:r>
    </w:p>
    <w:p w:rsidR="00AB776A" w:rsidRPr="00A36883" w:rsidRDefault="00AB776A" w:rsidP="00B06E70">
      <w:pPr>
        <w:pStyle w:val="Heading4"/>
        <w:rPr>
          <w:b/>
          <w:bCs/>
          <w:sz w:val="28"/>
          <w:szCs w:val="28"/>
        </w:rPr>
      </w:pPr>
      <w:r w:rsidRPr="00A36883">
        <w:rPr>
          <w:b/>
          <w:bCs/>
          <w:sz w:val="28"/>
          <w:szCs w:val="28"/>
        </w:rPr>
        <w:t>Rady Powiatu Jeleniogórskiego</w:t>
      </w:r>
    </w:p>
    <w:p w:rsidR="00AB776A" w:rsidRPr="00A36883" w:rsidRDefault="00AB776A" w:rsidP="00B06E70">
      <w:pPr>
        <w:pStyle w:val="Heading4"/>
        <w:rPr>
          <w:b/>
          <w:bCs/>
          <w:sz w:val="28"/>
          <w:szCs w:val="28"/>
        </w:rPr>
      </w:pPr>
      <w:r w:rsidRPr="00A36883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 26 </w:t>
      </w:r>
      <w:r w:rsidRPr="00A36883">
        <w:rPr>
          <w:b/>
          <w:bCs/>
          <w:sz w:val="28"/>
          <w:szCs w:val="28"/>
        </w:rPr>
        <w:t>października 20</w:t>
      </w:r>
      <w:r>
        <w:rPr>
          <w:b/>
          <w:bCs/>
          <w:sz w:val="28"/>
          <w:szCs w:val="28"/>
        </w:rPr>
        <w:t>10</w:t>
      </w:r>
      <w:r w:rsidRPr="00A36883">
        <w:rPr>
          <w:b/>
          <w:bCs/>
          <w:sz w:val="28"/>
          <w:szCs w:val="28"/>
        </w:rPr>
        <w:t xml:space="preserve"> r. </w:t>
      </w:r>
    </w:p>
    <w:p w:rsidR="00AB776A" w:rsidRPr="00A36883" w:rsidRDefault="00AB776A" w:rsidP="00B06E70">
      <w:pPr>
        <w:spacing w:line="360" w:lineRule="auto"/>
        <w:rPr>
          <w:sz w:val="28"/>
          <w:szCs w:val="28"/>
        </w:rPr>
      </w:pPr>
    </w:p>
    <w:p w:rsidR="00AB776A" w:rsidRPr="00A36883" w:rsidRDefault="00AB776A" w:rsidP="00B06E70">
      <w:pPr>
        <w:spacing w:line="360" w:lineRule="auto"/>
        <w:rPr>
          <w:sz w:val="28"/>
          <w:szCs w:val="28"/>
        </w:rPr>
      </w:pPr>
    </w:p>
    <w:p w:rsidR="00AB776A" w:rsidRPr="00A36883" w:rsidRDefault="00AB776A" w:rsidP="00B06E70">
      <w:pPr>
        <w:pStyle w:val="BodyTextIndent"/>
        <w:spacing w:line="360" w:lineRule="auto"/>
        <w:rPr>
          <w:sz w:val="28"/>
          <w:szCs w:val="28"/>
        </w:rPr>
      </w:pPr>
      <w:r w:rsidRPr="00A36883">
        <w:rPr>
          <w:sz w:val="28"/>
          <w:szCs w:val="28"/>
        </w:rPr>
        <w:t>w sprawie uchwalenia programu i form współpracy Powiatu Jeleniogórskiego z organizacjami pozarządowymi i innymi podmiotami w 201</w:t>
      </w:r>
      <w:r>
        <w:rPr>
          <w:sz w:val="28"/>
          <w:szCs w:val="28"/>
        </w:rPr>
        <w:t>1</w:t>
      </w:r>
      <w:r w:rsidRPr="00A36883">
        <w:rPr>
          <w:sz w:val="28"/>
          <w:szCs w:val="28"/>
        </w:rPr>
        <w:t xml:space="preserve"> roku.</w:t>
      </w:r>
    </w:p>
    <w:p w:rsidR="00AB776A" w:rsidRPr="00A36883" w:rsidRDefault="00AB776A" w:rsidP="00B06E70">
      <w:pPr>
        <w:pStyle w:val="Footer"/>
        <w:tabs>
          <w:tab w:val="clear" w:pos="4536"/>
          <w:tab w:val="clear" w:pos="9072"/>
        </w:tabs>
        <w:spacing w:line="360" w:lineRule="auto"/>
        <w:rPr>
          <w:sz w:val="28"/>
          <w:szCs w:val="28"/>
        </w:rPr>
      </w:pPr>
    </w:p>
    <w:p w:rsidR="00AB776A" w:rsidRDefault="00AB776A" w:rsidP="00B06E70">
      <w:pPr>
        <w:spacing w:line="360" w:lineRule="auto"/>
        <w:jc w:val="both"/>
        <w:rPr>
          <w:sz w:val="28"/>
          <w:szCs w:val="28"/>
        </w:rPr>
      </w:pPr>
      <w:r w:rsidRPr="00A36883">
        <w:rPr>
          <w:sz w:val="28"/>
          <w:szCs w:val="28"/>
        </w:rPr>
        <w:tab/>
        <w:t xml:space="preserve">Na podstawie art. 12 pkt 11 ustawy z dnia 5 czerwca 1998 r. </w:t>
      </w:r>
      <w:r w:rsidRPr="00A36883">
        <w:rPr>
          <w:sz w:val="28"/>
          <w:szCs w:val="28"/>
        </w:rPr>
        <w:br/>
        <w:t>o samorządzie powiatowym ( Dz. U. z 2001 r. Nr 142, poz.1592  z późn. zm.) oraz art. 5</w:t>
      </w:r>
      <w:r>
        <w:rPr>
          <w:sz w:val="28"/>
          <w:szCs w:val="28"/>
        </w:rPr>
        <w:t>a</w:t>
      </w:r>
      <w:r w:rsidRPr="00A36883">
        <w:rPr>
          <w:sz w:val="28"/>
          <w:szCs w:val="28"/>
        </w:rPr>
        <w:t xml:space="preserve"> ustawy z dnia 24 kwietnia 2003 r. o działalności pożytku publicznego i o wolontariacie ( Dz. U. Nr 96, poz. 873 z późn. zm.) Rada Powiatu Jeleniogórskiego uchwala, co następuje</w:t>
      </w:r>
      <w:r>
        <w:rPr>
          <w:sz w:val="28"/>
          <w:szCs w:val="28"/>
        </w:rPr>
        <w:t>:</w:t>
      </w:r>
    </w:p>
    <w:p w:rsidR="00AB776A" w:rsidRDefault="00AB776A" w:rsidP="00B06E70">
      <w:pPr>
        <w:spacing w:line="360" w:lineRule="auto"/>
        <w:jc w:val="both"/>
        <w:rPr>
          <w:sz w:val="28"/>
          <w:szCs w:val="28"/>
        </w:rPr>
      </w:pPr>
    </w:p>
    <w:p w:rsidR="00AB776A" w:rsidRPr="00A36883" w:rsidRDefault="00AB776A" w:rsidP="00B06E70">
      <w:pPr>
        <w:pStyle w:val="Tekstpodstawowy21"/>
        <w:spacing w:line="360" w:lineRule="auto"/>
        <w:jc w:val="both"/>
        <w:rPr>
          <w:rFonts w:ascii="Times New Roman" w:hAnsi="Times New Roman" w:cs="Times New Roman"/>
        </w:rPr>
      </w:pPr>
      <w:r w:rsidRPr="00A36883">
        <w:rPr>
          <w:rFonts w:ascii="Times New Roman" w:hAnsi="Times New Roman" w:cs="Times New Roman"/>
        </w:rPr>
        <w:tab/>
        <w:t>§ 1.</w:t>
      </w:r>
      <w:r>
        <w:rPr>
          <w:rFonts w:ascii="Times New Roman" w:hAnsi="Times New Roman" w:cs="Times New Roman"/>
        </w:rPr>
        <w:t>Uchwala się</w:t>
      </w:r>
      <w:r w:rsidRPr="00A368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</w:t>
      </w:r>
      <w:r w:rsidRPr="00A36883">
        <w:rPr>
          <w:rFonts w:ascii="Times New Roman" w:hAnsi="Times New Roman" w:cs="Times New Roman"/>
        </w:rPr>
        <w:t xml:space="preserve"> i form</w:t>
      </w:r>
      <w:r>
        <w:rPr>
          <w:rFonts w:ascii="Times New Roman" w:hAnsi="Times New Roman" w:cs="Times New Roman"/>
        </w:rPr>
        <w:t>y</w:t>
      </w:r>
      <w:r w:rsidRPr="00A36883">
        <w:rPr>
          <w:rFonts w:ascii="Times New Roman" w:hAnsi="Times New Roman" w:cs="Times New Roman"/>
        </w:rPr>
        <w:t xml:space="preserve"> współpracy Powiatu Jeleniogórskiego z organizacjami pozarządowymi i innymi podmiotami w 2011 roku, stanowiący załącznik do uchwały.</w:t>
      </w:r>
    </w:p>
    <w:p w:rsidR="00AB776A" w:rsidRPr="00A36883" w:rsidRDefault="00AB776A" w:rsidP="00B06E70">
      <w:pPr>
        <w:pStyle w:val="BodyText"/>
        <w:spacing w:line="360" w:lineRule="auto"/>
        <w:jc w:val="both"/>
        <w:rPr>
          <w:sz w:val="28"/>
          <w:szCs w:val="28"/>
        </w:rPr>
      </w:pPr>
      <w:r w:rsidRPr="00A36883">
        <w:rPr>
          <w:sz w:val="28"/>
          <w:szCs w:val="28"/>
        </w:rPr>
        <w:tab/>
        <w:t xml:space="preserve">§ </w:t>
      </w:r>
      <w:r>
        <w:rPr>
          <w:sz w:val="28"/>
          <w:szCs w:val="28"/>
        </w:rPr>
        <w:t>2</w:t>
      </w:r>
      <w:r w:rsidRPr="00A36883">
        <w:rPr>
          <w:sz w:val="28"/>
          <w:szCs w:val="28"/>
        </w:rPr>
        <w:t>. Wykonanie uchwały powierza się Zarządowi Powiatu.</w:t>
      </w:r>
    </w:p>
    <w:p w:rsidR="00AB776A" w:rsidRPr="00A36883" w:rsidRDefault="00AB776A" w:rsidP="00B06E70">
      <w:pPr>
        <w:pStyle w:val="BodyText"/>
        <w:spacing w:line="360" w:lineRule="auto"/>
        <w:jc w:val="both"/>
        <w:rPr>
          <w:b/>
          <w:bCs/>
        </w:rPr>
      </w:pPr>
      <w:r w:rsidRPr="00A36883">
        <w:rPr>
          <w:sz w:val="28"/>
          <w:szCs w:val="28"/>
        </w:rPr>
        <w:tab/>
        <w:t xml:space="preserve">§ </w:t>
      </w:r>
      <w:r>
        <w:rPr>
          <w:sz w:val="28"/>
          <w:szCs w:val="28"/>
        </w:rPr>
        <w:t>3</w:t>
      </w:r>
      <w:r w:rsidRPr="00A36883">
        <w:rPr>
          <w:sz w:val="28"/>
          <w:szCs w:val="28"/>
        </w:rPr>
        <w:t>. Uchwała wchodzi w życie z dniem podjęcia.</w:t>
      </w:r>
    </w:p>
    <w:p w:rsidR="00AB776A" w:rsidRPr="009A3555" w:rsidRDefault="00AB776A" w:rsidP="00B06E70">
      <w:pPr>
        <w:pStyle w:val="BodyText"/>
        <w:ind w:left="2832" w:firstLine="708"/>
        <w:rPr>
          <w:b/>
          <w:bCs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Default="00AB776A" w:rsidP="00B06E70">
      <w:pPr>
        <w:jc w:val="both"/>
        <w:rPr>
          <w:sz w:val="28"/>
          <w:szCs w:val="28"/>
        </w:rPr>
      </w:pPr>
    </w:p>
    <w:p w:rsidR="00AB776A" w:rsidRPr="009F5D24" w:rsidRDefault="00AB776A" w:rsidP="00B06E70">
      <w:pPr>
        <w:jc w:val="both"/>
      </w:pPr>
    </w:p>
    <w:p w:rsidR="00AB776A" w:rsidRPr="009F5D24" w:rsidRDefault="00AB776A" w:rsidP="00B06E70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776A" w:rsidRDefault="00AB776A" w:rsidP="009F5D24">
      <w:pPr>
        <w:pStyle w:val="BodyText"/>
        <w:jc w:val="center"/>
        <w:rPr>
          <w:b/>
          <w:bCs/>
        </w:rPr>
      </w:pPr>
    </w:p>
    <w:p w:rsidR="00AB776A" w:rsidRPr="009F5D24" w:rsidRDefault="00AB776A" w:rsidP="009F5D24">
      <w:pPr>
        <w:pStyle w:val="BodyText"/>
        <w:jc w:val="center"/>
        <w:rPr>
          <w:b/>
          <w:bCs/>
        </w:rPr>
      </w:pPr>
      <w:r w:rsidRPr="009F5D24">
        <w:rPr>
          <w:b/>
          <w:bCs/>
        </w:rPr>
        <w:t>UZASADNIENIE</w:t>
      </w:r>
    </w:p>
    <w:p w:rsidR="00AB776A" w:rsidRPr="009F5D24" w:rsidRDefault="00AB776A" w:rsidP="009F5D24">
      <w:pPr>
        <w:ind w:firstLine="708"/>
        <w:jc w:val="both"/>
      </w:pPr>
      <w:r w:rsidRPr="009F5D24">
        <w:t>Współpraca z organizacjami pozarządowymi jest ustawowym obowiązkiem powiatu. Zgodnie z art. 4 ust. 1 pkt 22 ustawy z dnia 5 czerwca 1998r. o samorządzie powiatowym ( Dz. U. z 2001 r. Nr 142, poz. 1592 z późn.zm.) powiat wykonuje określone ustawami zadania publiczne o charakterze ponadgminnym, w tym także w zakresie współpracy z organizacjami pozarządowymi.</w:t>
      </w:r>
    </w:p>
    <w:p w:rsidR="00AB776A" w:rsidRPr="009F5D24" w:rsidRDefault="00AB776A" w:rsidP="009F5D24">
      <w:pPr>
        <w:ind w:firstLine="708"/>
        <w:jc w:val="both"/>
      </w:pPr>
      <w:r w:rsidRPr="009F5D24">
        <w:t xml:space="preserve">Szczegółowo sferę współpracy organów administracji publicznej </w:t>
      </w:r>
      <w:r w:rsidRPr="009F5D24">
        <w:br/>
        <w:t xml:space="preserve">z organizacjami pozarządowymi określa ustawa z dnia 24 kwietnia 2003 roku </w:t>
      </w:r>
      <w:r w:rsidRPr="009F5D24">
        <w:br/>
        <w:t>o działalności pożytku publicznego i o wolontariacie (Dz. U. Nr 96, poz. 873 z późn. zm.). Ustawa ta nakłada na organy administracji publicznej obowiązek realizacji zadań ze sfery publicznej, we współpracy z organizacjami pozarządowymi oraz podmiotami prowadzącymi działalność pożytku publicznego, o których mowa  w art. 3 ust. 3 cytowanej ustawy, tj.:</w:t>
      </w:r>
    </w:p>
    <w:p w:rsidR="00AB776A" w:rsidRPr="009F5D24" w:rsidRDefault="00AB776A" w:rsidP="009F5D24">
      <w:pPr>
        <w:numPr>
          <w:ilvl w:val="0"/>
          <w:numId w:val="1"/>
        </w:numPr>
        <w:jc w:val="both"/>
      </w:pPr>
      <w:r w:rsidRPr="009F5D24">
        <w:t>osobami prawnymi i jednostkami organizacyjnymi działającymi na podstawie    przepisów   o   stosunku    Państwa    do   Kościoła Katolickiego </w:t>
      </w:r>
      <w:r w:rsidRPr="009F5D24">
        <w:br/>
        <w:t xml:space="preserve">w Rzeczypospolitej Polskiej, o stosunku Państwa do innych kościołów   </w:t>
      </w:r>
      <w:r w:rsidRPr="009F5D24">
        <w:br/>
        <w:t xml:space="preserve">i związków wyznaniowych oraz  o gwarancjach wolności  sumienia </w:t>
      </w:r>
      <w:r w:rsidRPr="009F5D24">
        <w:br/>
        <w:t>i wyznania, jeżeli ich cele statutowe obejmują prowadzenie działalności pożytku publicznego,</w:t>
      </w:r>
    </w:p>
    <w:p w:rsidR="00AB776A" w:rsidRPr="009F5D24" w:rsidRDefault="00AB776A" w:rsidP="009F5D24">
      <w:pPr>
        <w:numPr>
          <w:ilvl w:val="0"/>
          <w:numId w:val="1"/>
        </w:numPr>
        <w:jc w:val="both"/>
      </w:pPr>
      <w:r w:rsidRPr="009F5D24">
        <w:t>stowarzyszeniami jednostek samorządu terytorialnego.</w:t>
      </w:r>
    </w:p>
    <w:p w:rsidR="00AB776A" w:rsidRPr="009F5D24" w:rsidRDefault="00AB776A" w:rsidP="009F5D24">
      <w:pPr>
        <w:jc w:val="both"/>
      </w:pPr>
      <w:r w:rsidRPr="009F5D24">
        <w:t xml:space="preserve">Podstawowe znaczenie w tej kwestii ma art. 5a cytowanej ustawy, nakładający na organ stanowiący jednostki samorządu terytorialnego obowiązek uchwalania rocznego programu współpracy z organizacjami pozarządowymi oraz podmiotami prowadzącymi działalność pożytku publicznego. </w:t>
      </w:r>
    </w:p>
    <w:p w:rsidR="00AB776A" w:rsidRPr="009F5D24" w:rsidRDefault="00AB776A" w:rsidP="009F5D24">
      <w:pPr>
        <w:pStyle w:val="BodyTextIndent"/>
        <w:ind w:firstLine="708"/>
        <w:rPr>
          <w:sz w:val="24"/>
          <w:szCs w:val="24"/>
        </w:rPr>
      </w:pPr>
      <w:r w:rsidRPr="009F5D24">
        <w:rPr>
          <w:sz w:val="24"/>
          <w:szCs w:val="24"/>
        </w:rPr>
        <w:t xml:space="preserve">Projekt Programu i form współpracy Powiatu Jeleniogórskiego z organizacjami pozarządowymi oraz innymi podmiotami w roku 2011, był przedmiotem konsultacji z organizacjami pozarządowymi oraz innymi podmiotami poprzez wykorzystanie formularza ankietowego, opublikowanego w Biuletynie Informacji Publicznej oraz umieszczeniu jego wersji papierowej w siedzibie Starostwa, w miejscach ogólnodostępnych, tj. w trybie, o którym mowa w § 2 ust. 1 pkt 2 uchwały Rady Powiatu Jeleniogórskiego nr XLVI/268/10 z dnia 30 czerwca 2010 r. w sprawie szczegółowego sposobu konsultowania z organizacjami pozarządowymi i innymi podmiotami projektów aktów prawa miejscowego w dziedzinach dotyczących działalności statutowej tych organizacji (Dz. Urz. Woj. Dol. Nr 134, poz. 2069). Zbiorcze wyniki konsultacji opublikowano w Biuletynie Informacji Publicznej. Postanowiono doprecyzować pkt 5 Programu, uzupełniając jego brzmienie o zwrot “ w szczególności”, aby nie stwarzać wrażenia, że Powiat będzie wspierał tylko 9 priorytetowych zadań, o których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w nim mowa. Art. 4 ustawy o działalności pożytku publicznego i o wolontariacie zawiera sferę 33 zadań publicznych, których realizacja przez organizacje może otrzymać wsparcie ze środków publicznych. </w:t>
      </w:r>
    </w:p>
    <w:p w:rsidR="00AB776A" w:rsidRPr="009F5D24" w:rsidRDefault="00AB776A" w:rsidP="009F5D24">
      <w:pPr>
        <w:pStyle w:val="BodyTextIndent"/>
        <w:rPr>
          <w:sz w:val="24"/>
          <w:szCs w:val="24"/>
        </w:rPr>
      </w:pPr>
      <w:r w:rsidRPr="009F5D24">
        <w:rPr>
          <w:sz w:val="24"/>
          <w:szCs w:val="24"/>
        </w:rPr>
        <w:tab/>
        <w:t xml:space="preserve">Program ureguluje współpracę pomiędzy samorządem Powiatu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Jeleniogórskiego, a organizacjami pozarządowymi i podmiotami prowadzącymi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działalność pożytku publicznego, określając zakres oraz formę tej współpracy.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Szczegółową wysokość środków finansowych przeznaczonych na wsparcie realizacji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zadań publicznych określa  Rada Powiatu  Jeleniogórskiego w uchwale budżetowej,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natomiast tryb powoływania i zasady działania komisji konkursowych do opiniowania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 xml:space="preserve">ofert w otwartych konkursach ofert określa Zarząd Powiatu, dla każdego konkursu z </w:t>
      </w:r>
      <w:r>
        <w:rPr>
          <w:sz w:val="24"/>
          <w:szCs w:val="24"/>
        </w:rPr>
        <w:br/>
      </w:r>
      <w:r w:rsidRPr="009F5D24">
        <w:rPr>
          <w:sz w:val="24"/>
          <w:szCs w:val="24"/>
        </w:rPr>
        <w:t>osobna.</w:t>
      </w:r>
    </w:p>
    <w:sectPr w:rsidR="00AB776A" w:rsidRPr="009F5D24" w:rsidSect="00DD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310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E70"/>
    <w:rsid w:val="000A4C02"/>
    <w:rsid w:val="00262784"/>
    <w:rsid w:val="003A42E8"/>
    <w:rsid w:val="004F577E"/>
    <w:rsid w:val="006677F4"/>
    <w:rsid w:val="009A3555"/>
    <w:rsid w:val="009F5D24"/>
    <w:rsid w:val="00A36883"/>
    <w:rsid w:val="00A91C47"/>
    <w:rsid w:val="00AB776A"/>
    <w:rsid w:val="00B06E70"/>
    <w:rsid w:val="00D95C75"/>
    <w:rsid w:val="00D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70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6E70"/>
    <w:pPr>
      <w:keepNext/>
      <w:jc w:val="center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06E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B06E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6E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B06E70"/>
    <w:pPr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6E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B06E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6E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B06E70"/>
    <w:pPr>
      <w:suppressAutoHyphens/>
      <w:jc w:val="center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599</Words>
  <Characters>3599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Słodkiewicz</cp:lastModifiedBy>
  <cp:revision>2</cp:revision>
  <cp:lastPrinted>2010-10-26T11:22:00Z</cp:lastPrinted>
  <dcterms:created xsi:type="dcterms:W3CDTF">2010-10-26T11:37:00Z</dcterms:created>
  <dcterms:modified xsi:type="dcterms:W3CDTF">2010-10-26T11:37:00Z</dcterms:modified>
</cp:coreProperties>
</file>