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84" w:rsidRDefault="00365B84" w:rsidP="00365B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65B84" w:rsidRDefault="00365B84" w:rsidP="00365B84">
      <w:pPr>
        <w:jc w:val="both"/>
        <w:rPr>
          <w:b/>
          <w:sz w:val="24"/>
          <w:szCs w:val="24"/>
        </w:rPr>
      </w:pPr>
    </w:p>
    <w:p w:rsidR="00365B84" w:rsidRDefault="00602C2A" w:rsidP="0036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165/634/14</w:t>
      </w:r>
    </w:p>
    <w:p w:rsidR="00365B84" w:rsidRDefault="00365B84" w:rsidP="0036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Zarządu Powiatu Jeleniogórskiego</w:t>
      </w:r>
    </w:p>
    <w:p w:rsidR="00365B84" w:rsidRPr="00B10C73" w:rsidRDefault="00365B84" w:rsidP="0036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602C2A">
        <w:rPr>
          <w:b/>
          <w:sz w:val="24"/>
          <w:szCs w:val="24"/>
        </w:rPr>
        <w:t>31 lipca 2014 r.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 w:rsidR="00365B84" w:rsidRDefault="00365B84" w:rsidP="00365B84">
      <w:pPr>
        <w:jc w:val="both"/>
        <w:rPr>
          <w:sz w:val="24"/>
          <w:szCs w:val="24"/>
        </w:rPr>
      </w:pPr>
    </w:p>
    <w:p w:rsidR="00365B84" w:rsidRDefault="00365B84" w:rsidP="00365B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wyznaczenia do zbycia w drodze I przetargu ustnego ograniczonego </w:t>
      </w:r>
      <w:r w:rsidR="005B1D07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>zabudowanej</w:t>
      </w:r>
      <w:r w:rsidR="005B1D07">
        <w:rPr>
          <w:b/>
          <w:sz w:val="24"/>
          <w:szCs w:val="24"/>
        </w:rPr>
        <w:t xml:space="preserve"> nieruchomości położonej w Strużnicy</w:t>
      </w:r>
      <w:r>
        <w:rPr>
          <w:b/>
          <w:sz w:val="24"/>
          <w:szCs w:val="24"/>
        </w:rPr>
        <w:t xml:space="preserve"> </w:t>
      </w:r>
      <w:r w:rsidR="005B1D07">
        <w:rPr>
          <w:b/>
          <w:sz w:val="24"/>
          <w:szCs w:val="24"/>
        </w:rPr>
        <w:t>gm. Mysłakowice</w:t>
      </w:r>
      <w:r>
        <w:rPr>
          <w:b/>
          <w:sz w:val="24"/>
          <w:szCs w:val="24"/>
        </w:rPr>
        <w:t xml:space="preserve"> w granicach działki nr </w:t>
      </w:r>
      <w:r w:rsidR="005B1D07">
        <w:rPr>
          <w:b/>
          <w:sz w:val="24"/>
          <w:szCs w:val="24"/>
        </w:rPr>
        <w:t>111</w:t>
      </w:r>
      <w:r>
        <w:rPr>
          <w:b/>
          <w:sz w:val="24"/>
          <w:szCs w:val="24"/>
        </w:rPr>
        <w:t xml:space="preserve"> o pow. 0,1</w:t>
      </w:r>
      <w:r w:rsidR="005B1D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ha, AM-</w:t>
      </w:r>
      <w:r w:rsidR="005B1D0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oraz ustalenia ceny wywoławczej i wysokości wadium</w:t>
      </w:r>
    </w:p>
    <w:p w:rsidR="00365B84" w:rsidRDefault="00365B84" w:rsidP="00365B84">
      <w:pPr>
        <w:jc w:val="both"/>
        <w:rPr>
          <w:b/>
          <w:sz w:val="24"/>
          <w:szCs w:val="24"/>
        </w:rPr>
      </w:pPr>
    </w:p>
    <w:p w:rsidR="00365B84" w:rsidRDefault="00365B84" w:rsidP="00365B84">
      <w:pPr>
        <w:jc w:val="both"/>
        <w:rPr>
          <w:b/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67 ust. 2 pkt 1 ustawy z dnia 21 sierpnia 1997 r. o gospodarce nieruchomościami /Dz. U. z 2014 r. poz. 518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zm./, art. 32 ust. 2 pkt 3 ustawy z dnia </w:t>
      </w:r>
      <w:r>
        <w:rPr>
          <w:sz w:val="24"/>
          <w:szCs w:val="24"/>
        </w:rPr>
        <w:br/>
        <w:t>5 czerwca 1998 r. o samorządzie powiatowym /Dz. U. z 2013 r. poz. 595</w:t>
      </w:r>
      <w:r w:rsidR="00507855">
        <w:rPr>
          <w:sz w:val="24"/>
          <w:szCs w:val="24"/>
        </w:rPr>
        <w:t xml:space="preserve"> z </w:t>
      </w:r>
      <w:proofErr w:type="spellStart"/>
      <w:r w:rsidR="00507855">
        <w:rPr>
          <w:sz w:val="24"/>
          <w:szCs w:val="24"/>
        </w:rPr>
        <w:t>późn</w:t>
      </w:r>
      <w:proofErr w:type="spellEnd"/>
      <w:r w:rsidR="00507855">
        <w:rPr>
          <w:sz w:val="24"/>
          <w:szCs w:val="24"/>
        </w:rPr>
        <w:t>. zm.</w:t>
      </w:r>
      <w:r>
        <w:rPr>
          <w:sz w:val="24"/>
          <w:szCs w:val="24"/>
        </w:rPr>
        <w:t xml:space="preserve">/, § 4 uchwały Nr XXX/186/05 Rady Powiatu Jeleniogórskiego z dnia 31 maja 2005 r. w sprawie zasad nabycia, zbycia i obciążania nieruchomości oraz ich wydzierżawiania lub wynajmowania na okres dłuższy niż trzy lata /Dz. </w:t>
      </w:r>
      <w:proofErr w:type="spellStart"/>
      <w:r>
        <w:rPr>
          <w:sz w:val="24"/>
          <w:szCs w:val="24"/>
        </w:rPr>
        <w:t>Urzęd</w:t>
      </w:r>
      <w:proofErr w:type="spellEnd"/>
      <w:r>
        <w:rPr>
          <w:sz w:val="24"/>
          <w:szCs w:val="24"/>
        </w:rPr>
        <w:t xml:space="preserve">. Województwa Dolnośląskiego z dnia 27 lipca 2005 r. Nr 136 poz. 2770/ oraz § 4 ust. 2 rozporządzenia Rady Ministrów z dnia 14 września 2004 r. w sprawie sposobu i trybu przeprowadzania przetargów oraz rokowań na zbycie nieruchomości /Dz. U. Nr 207 poz. 2108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zm./ Zarząd Powiatu Jeleniogórskiego uchwala, co następuje:</w:t>
      </w:r>
    </w:p>
    <w:p w:rsidR="00365B84" w:rsidRDefault="00365B84" w:rsidP="00365B84">
      <w:pPr>
        <w:spacing w:line="360" w:lineRule="auto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1. Wyznacza się do sprzedaży </w:t>
      </w:r>
      <w:r w:rsidR="005B1D07">
        <w:rPr>
          <w:sz w:val="24"/>
          <w:szCs w:val="24"/>
        </w:rPr>
        <w:t>nie</w:t>
      </w:r>
      <w:r>
        <w:rPr>
          <w:sz w:val="24"/>
          <w:szCs w:val="24"/>
        </w:rPr>
        <w:t xml:space="preserve">zabudowaną nieruchomość gruntową wchodzącą w skład powiatowego zasobu nieruchomości położoną w </w:t>
      </w:r>
      <w:r w:rsidR="005B1D07">
        <w:rPr>
          <w:sz w:val="24"/>
          <w:szCs w:val="24"/>
        </w:rPr>
        <w:t>Strużnicy gm. Mysłakowice</w:t>
      </w:r>
      <w:r>
        <w:rPr>
          <w:sz w:val="24"/>
          <w:szCs w:val="24"/>
        </w:rPr>
        <w:t xml:space="preserve">  oznaczoną w operacie ewidencji gruntów i budynków jako działka nr </w:t>
      </w:r>
      <w:r w:rsidR="005B1D07">
        <w:rPr>
          <w:sz w:val="24"/>
          <w:szCs w:val="24"/>
        </w:rPr>
        <w:t>111</w:t>
      </w:r>
      <w:r>
        <w:rPr>
          <w:sz w:val="24"/>
          <w:szCs w:val="24"/>
        </w:rPr>
        <w:t xml:space="preserve"> o pow. 0,1</w:t>
      </w:r>
      <w:r w:rsidR="005B1D07">
        <w:rPr>
          <w:sz w:val="24"/>
          <w:szCs w:val="24"/>
        </w:rPr>
        <w:t>6</w:t>
      </w:r>
      <w:r>
        <w:rPr>
          <w:sz w:val="24"/>
          <w:szCs w:val="24"/>
        </w:rPr>
        <w:t xml:space="preserve"> ha.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Zbycie przedmiotowej nieruchomości nastąp</w:t>
      </w:r>
      <w:r w:rsidR="00EA6AB6">
        <w:rPr>
          <w:sz w:val="24"/>
          <w:szCs w:val="24"/>
        </w:rPr>
        <w:t xml:space="preserve">i w drodze przetargu ustnego </w:t>
      </w:r>
      <w:r w:rsidR="00543E3A">
        <w:rPr>
          <w:sz w:val="24"/>
          <w:szCs w:val="24"/>
        </w:rPr>
        <w:t xml:space="preserve">ograniczonego. 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1. Cenę wywoławczą nieruchomości gruntowej </w:t>
      </w:r>
      <w:r w:rsidR="00602C2A">
        <w:rPr>
          <w:sz w:val="24"/>
          <w:szCs w:val="24"/>
        </w:rPr>
        <w:t>nie</w:t>
      </w:r>
      <w:r>
        <w:rPr>
          <w:sz w:val="24"/>
          <w:szCs w:val="24"/>
        </w:rPr>
        <w:t>zabudowanej opisanej w § 1 ust. 1 ustala się w wysokości 5</w:t>
      </w:r>
      <w:r w:rsidR="000213C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213C8">
        <w:rPr>
          <w:sz w:val="24"/>
          <w:szCs w:val="24"/>
        </w:rPr>
        <w:t>5</w:t>
      </w:r>
      <w:r>
        <w:rPr>
          <w:sz w:val="24"/>
          <w:szCs w:val="24"/>
        </w:rPr>
        <w:t>00,00 zł brutto.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Ustala się wadium w wysokości 5 % od ceny wywoławczej nieruchomości opisanej w § 1 ust. 1.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Wykonanie uchwały powierza się Dyrektorowi Wydziału Geodezji, Kartografii </w:t>
      </w:r>
      <w:r>
        <w:rPr>
          <w:sz w:val="24"/>
          <w:szCs w:val="24"/>
        </w:rPr>
        <w:br/>
        <w:t xml:space="preserve">i Gospodarki Nieruchomościami. </w:t>
      </w:r>
    </w:p>
    <w:p w:rsidR="00365B84" w:rsidRDefault="00365B84" w:rsidP="00365B84">
      <w:pPr>
        <w:spacing w:line="360" w:lineRule="auto"/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4.</w:t>
      </w:r>
      <w:r>
        <w:rPr>
          <w:sz w:val="24"/>
          <w:szCs w:val="24"/>
        </w:rPr>
        <w:t xml:space="preserve"> Uchwała wchodzi w życie z dniem podjęcia.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b/>
          <w:sz w:val="24"/>
          <w:szCs w:val="24"/>
        </w:rPr>
      </w:pPr>
    </w:p>
    <w:p w:rsidR="000213C8" w:rsidRDefault="000213C8" w:rsidP="00365B84">
      <w:pPr>
        <w:ind w:firstLine="708"/>
        <w:jc w:val="both"/>
        <w:rPr>
          <w:b/>
          <w:sz w:val="24"/>
          <w:szCs w:val="24"/>
        </w:rPr>
      </w:pPr>
    </w:p>
    <w:p w:rsidR="000213C8" w:rsidRDefault="000213C8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ind w:firstLine="708"/>
        <w:jc w:val="both"/>
        <w:rPr>
          <w:sz w:val="24"/>
          <w:szCs w:val="24"/>
        </w:rPr>
      </w:pPr>
    </w:p>
    <w:p w:rsidR="00365B84" w:rsidRDefault="00365B84" w:rsidP="00365B84">
      <w:pPr>
        <w:jc w:val="both"/>
      </w:pPr>
    </w:p>
    <w:p w:rsidR="00365B84" w:rsidRDefault="00365B84" w:rsidP="00365B84">
      <w:pPr>
        <w:jc w:val="both"/>
      </w:pPr>
    </w:p>
    <w:p w:rsidR="00365B84" w:rsidRDefault="00365B84" w:rsidP="00365B84">
      <w:pPr>
        <w:jc w:val="both"/>
      </w:pPr>
    </w:p>
    <w:p w:rsidR="00365B84" w:rsidRDefault="00365B84" w:rsidP="00365B8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365B84" w:rsidRDefault="00365B84" w:rsidP="00365B84">
      <w:pPr>
        <w:jc w:val="both"/>
        <w:rPr>
          <w:b/>
        </w:rPr>
      </w:pPr>
    </w:p>
    <w:p w:rsidR="00365B84" w:rsidRDefault="00365B84" w:rsidP="00365B84">
      <w:pPr>
        <w:jc w:val="both"/>
        <w:rPr>
          <w:sz w:val="24"/>
          <w:szCs w:val="24"/>
        </w:rPr>
      </w:pPr>
      <w:r>
        <w:rPr>
          <w:sz w:val="24"/>
          <w:szCs w:val="24"/>
        </w:rPr>
        <w:t>Art. 25 b ustawy z dnia 21 sierpnia 1997 r. o gospodarce nieruchomościami /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518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stwierdza, że powiatowym zasobem nieruchomości gospodaruje zarząd powiatu. Ustawa upoważnia, więc zarząd do gospodarowania powiatowym zasobem nieruchomości samodzielnie w granicach określonych w ustawie.</w:t>
      </w:r>
    </w:p>
    <w:p w:rsidR="00365B84" w:rsidRDefault="00365B84" w:rsidP="00365B84">
      <w:pPr>
        <w:ind w:left="1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Zgodnie z</w:t>
      </w:r>
      <w:r w:rsidR="000213C8">
        <w:rPr>
          <w:sz w:val="24"/>
          <w:szCs w:val="24"/>
        </w:rPr>
        <w:t xml:space="preserve">e studium uwarunkowań i kierunków zagospodarowania przestrzennego Gminy </w:t>
      </w:r>
      <w:r>
        <w:rPr>
          <w:sz w:val="24"/>
          <w:szCs w:val="24"/>
        </w:rPr>
        <w:t xml:space="preserve">uchwalonego przez Radę </w:t>
      </w:r>
      <w:r w:rsidR="000213C8">
        <w:rPr>
          <w:sz w:val="24"/>
          <w:szCs w:val="24"/>
        </w:rPr>
        <w:t xml:space="preserve">Gminy </w:t>
      </w:r>
      <w:r>
        <w:rPr>
          <w:sz w:val="24"/>
          <w:szCs w:val="24"/>
        </w:rPr>
        <w:t xml:space="preserve">w </w:t>
      </w:r>
      <w:r w:rsidR="000213C8">
        <w:rPr>
          <w:sz w:val="24"/>
          <w:szCs w:val="24"/>
        </w:rPr>
        <w:t>Mysłakowicach uchwałą N</w:t>
      </w:r>
      <w:r>
        <w:rPr>
          <w:sz w:val="24"/>
          <w:szCs w:val="24"/>
        </w:rPr>
        <w:t xml:space="preserve">r </w:t>
      </w:r>
      <w:r w:rsidR="000213C8">
        <w:rPr>
          <w:sz w:val="24"/>
          <w:szCs w:val="24"/>
        </w:rPr>
        <w:t>255/</w:t>
      </w:r>
      <w:r>
        <w:rPr>
          <w:sz w:val="24"/>
          <w:szCs w:val="24"/>
        </w:rPr>
        <w:t>XX</w:t>
      </w:r>
      <w:r w:rsidR="000213C8">
        <w:rPr>
          <w:sz w:val="24"/>
          <w:szCs w:val="24"/>
        </w:rPr>
        <w:t>X</w:t>
      </w:r>
      <w:r>
        <w:rPr>
          <w:sz w:val="24"/>
          <w:szCs w:val="24"/>
        </w:rPr>
        <w:t>/200</w:t>
      </w:r>
      <w:r w:rsidR="000213C8">
        <w:rPr>
          <w:sz w:val="24"/>
          <w:szCs w:val="24"/>
        </w:rPr>
        <w:t>1</w:t>
      </w:r>
      <w:r>
        <w:rPr>
          <w:sz w:val="24"/>
          <w:szCs w:val="24"/>
        </w:rPr>
        <w:t xml:space="preserve"> z dnia </w:t>
      </w:r>
      <w:r w:rsidR="000213C8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0213C8">
        <w:rPr>
          <w:sz w:val="24"/>
          <w:szCs w:val="24"/>
        </w:rPr>
        <w:t>0</w:t>
      </w:r>
      <w:r>
        <w:rPr>
          <w:sz w:val="24"/>
          <w:szCs w:val="24"/>
        </w:rPr>
        <w:t>2.200</w:t>
      </w:r>
      <w:r w:rsidR="000213C8">
        <w:rPr>
          <w:sz w:val="24"/>
          <w:szCs w:val="24"/>
        </w:rPr>
        <w:t>1</w:t>
      </w:r>
      <w:r>
        <w:rPr>
          <w:sz w:val="24"/>
          <w:szCs w:val="24"/>
        </w:rPr>
        <w:t xml:space="preserve"> r. w/w nieruchomość położona jest na obszarze oznaczonym symbolem M</w:t>
      </w:r>
      <w:r w:rsidR="000213C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tereny zabudowy mieszkaniowej</w:t>
      </w:r>
      <w:r w:rsidR="000213C8">
        <w:rPr>
          <w:sz w:val="24"/>
          <w:szCs w:val="24"/>
        </w:rPr>
        <w:t xml:space="preserve"> z u</w:t>
      </w:r>
      <w:r>
        <w:rPr>
          <w:sz w:val="24"/>
          <w:szCs w:val="24"/>
        </w:rPr>
        <w:t>sług</w:t>
      </w:r>
      <w:r w:rsidR="000213C8">
        <w:rPr>
          <w:sz w:val="24"/>
          <w:szCs w:val="24"/>
        </w:rPr>
        <w:t>ami towarzyszącymi, w tym budownictwa socjalnego.</w:t>
      </w:r>
    </w:p>
    <w:p w:rsidR="00D53DB8" w:rsidRDefault="00365B84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67 ust. 2 pkt 1 ustawy z dnia 21 sierpnia 1997 r. o gospodarce nieruchomościami /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518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zm./ określa zasady ustalania ceny przy sprzedaży nieruchomości w drodze I przetargu. </w:t>
      </w:r>
    </w:p>
    <w:p w:rsidR="00365B84" w:rsidRDefault="00543E3A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Zbycie przedmiotowej nieruchomości nastąpi w drodze przetargu ustnego ograniczonego do właścicieli nieruchomości sąsiednich oraz do </w:t>
      </w:r>
      <w:r w:rsidR="00D53DB8">
        <w:rPr>
          <w:sz w:val="24"/>
          <w:szCs w:val="24"/>
        </w:rPr>
        <w:t xml:space="preserve">właściciela działki nr 42/1, która razem z działką nr 111 stanowiła przed sprzedażą integralną część schroniska „Sokolik”. </w:t>
      </w:r>
    </w:p>
    <w:p w:rsidR="00365B84" w:rsidRDefault="00365B84" w:rsidP="00365B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nieruchomości określona prze rzeczoznawcę majątkowego w operacie szacunkowym wyniosła – </w:t>
      </w:r>
      <w:r w:rsidR="000213C8">
        <w:rPr>
          <w:sz w:val="24"/>
          <w:szCs w:val="24"/>
        </w:rPr>
        <w:t>52</w:t>
      </w:r>
      <w:r>
        <w:rPr>
          <w:sz w:val="24"/>
          <w:szCs w:val="24"/>
        </w:rPr>
        <w:t>.</w:t>
      </w:r>
      <w:r w:rsidR="000213C8">
        <w:rPr>
          <w:sz w:val="24"/>
          <w:szCs w:val="24"/>
        </w:rPr>
        <w:t>30</w:t>
      </w:r>
      <w:r>
        <w:rPr>
          <w:sz w:val="24"/>
          <w:szCs w:val="24"/>
        </w:rPr>
        <w:t>0,00 zł.</w:t>
      </w:r>
    </w:p>
    <w:p w:rsidR="00543E3A" w:rsidRDefault="00365B84" w:rsidP="00543E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Wobec powyższego cenę wywoławczą w pierwszym przetargu ustnym ograniczonym nieruchomości grun</w:t>
      </w:r>
      <w:r w:rsidR="00202AB0">
        <w:rPr>
          <w:sz w:val="24"/>
          <w:szCs w:val="24"/>
        </w:rPr>
        <w:t>towej w granicach działki nr 111</w:t>
      </w:r>
      <w:r>
        <w:rPr>
          <w:sz w:val="24"/>
          <w:szCs w:val="24"/>
        </w:rPr>
        <w:t xml:space="preserve"> o pow. 0,</w:t>
      </w:r>
      <w:r w:rsidR="00202AB0">
        <w:rPr>
          <w:sz w:val="24"/>
          <w:szCs w:val="24"/>
        </w:rPr>
        <w:t>16</w:t>
      </w:r>
      <w:r>
        <w:rPr>
          <w:sz w:val="24"/>
          <w:szCs w:val="24"/>
        </w:rPr>
        <w:t xml:space="preserve"> ha położonej w </w:t>
      </w:r>
      <w:r w:rsidR="00202AB0">
        <w:rPr>
          <w:sz w:val="24"/>
          <w:szCs w:val="24"/>
        </w:rPr>
        <w:t>Strużnicy gm. Mysłakowice</w:t>
      </w:r>
      <w:r>
        <w:rPr>
          <w:sz w:val="24"/>
          <w:szCs w:val="24"/>
        </w:rPr>
        <w:t xml:space="preserve"> powiększoną o koszty przygotowania dokumentacji ustala się </w:t>
      </w:r>
      <w:r>
        <w:rPr>
          <w:sz w:val="24"/>
          <w:szCs w:val="24"/>
        </w:rPr>
        <w:br/>
        <w:t xml:space="preserve">w wysokości </w:t>
      </w:r>
      <w:r w:rsidR="00202AB0">
        <w:rPr>
          <w:sz w:val="24"/>
          <w:szCs w:val="24"/>
        </w:rPr>
        <w:t>53</w:t>
      </w:r>
      <w:r>
        <w:rPr>
          <w:sz w:val="24"/>
          <w:szCs w:val="24"/>
        </w:rPr>
        <w:t>.</w:t>
      </w:r>
      <w:r w:rsidR="00202AB0">
        <w:rPr>
          <w:sz w:val="24"/>
          <w:szCs w:val="24"/>
        </w:rPr>
        <w:t>5</w:t>
      </w:r>
      <w:r>
        <w:rPr>
          <w:sz w:val="24"/>
          <w:szCs w:val="24"/>
        </w:rPr>
        <w:t>00,00 zł brutto.</w:t>
      </w:r>
      <w:r w:rsidR="00543E3A">
        <w:rPr>
          <w:sz w:val="24"/>
          <w:szCs w:val="24"/>
        </w:rPr>
        <w:t xml:space="preserve"> </w:t>
      </w:r>
    </w:p>
    <w:p w:rsidR="00365B84" w:rsidRDefault="00365B84" w:rsidP="00365B84">
      <w:pPr>
        <w:jc w:val="both"/>
        <w:rPr>
          <w:sz w:val="24"/>
          <w:szCs w:val="24"/>
        </w:rPr>
      </w:pPr>
    </w:p>
    <w:p w:rsidR="00365B84" w:rsidRDefault="00365B84" w:rsidP="00365B84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§ 4 ust. 2 rozporządzenia Rady Ministrów z dnia 14 września 2004 r. </w:t>
      </w:r>
      <w:r>
        <w:rPr>
          <w:sz w:val="24"/>
          <w:szCs w:val="24"/>
        </w:rPr>
        <w:br/>
        <w:t>w sprawie sposobu i trybu przeprowadzania przetargów oraz rokowań na zbycie nieruchomości /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Nr 207 poz. 2108 ze zm./ właściwy organ ustala wysokość wadium, które nie może być niższe niż 5 % ceny wywoławczej i wyższe niż 20 % tej ceny.</w:t>
      </w:r>
    </w:p>
    <w:p w:rsidR="00365B84" w:rsidRDefault="00365B84" w:rsidP="00365B84">
      <w:pPr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powyższym proponuje się ustalenie dla w/w nieruchomości wadium wnoszone w pieniądzu w wysokości 5 % ceny wywoławczej, które będzie wynosiło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br/>
      </w:r>
      <w:r w:rsidR="00202AB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02AB0">
        <w:rPr>
          <w:sz w:val="24"/>
          <w:szCs w:val="24"/>
        </w:rPr>
        <w:t>675,</w:t>
      </w:r>
      <w:r>
        <w:rPr>
          <w:sz w:val="24"/>
          <w:szCs w:val="24"/>
        </w:rPr>
        <w:t>00 zł.</w:t>
      </w:r>
    </w:p>
    <w:p w:rsidR="00365B84" w:rsidRDefault="00365B84" w:rsidP="00365B84">
      <w:pPr>
        <w:ind w:left="1"/>
        <w:jc w:val="both"/>
        <w:rPr>
          <w:sz w:val="24"/>
          <w:szCs w:val="24"/>
        </w:rPr>
      </w:pPr>
    </w:p>
    <w:p w:rsidR="00365B84" w:rsidRDefault="00365B84" w:rsidP="00365B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takiego stanu rzeczy zasadne jest podjęcie przedmiotowej uchwały.</w:t>
      </w:r>
    </w:p>
    <w:p w:rsidR="00365B84" w:rsidRDefault="00365B84" w:rsidP="00365B84">
      <w:pPr>
        <w:jc w:val="both"/>
        <w:rPr>
          <w:b/>
          <w:sz w:val="24"/>
          <w:szCs w:val="24"/>
        </w:rPr>
      </w:pPr>
    </w:p>
    <w:p w:rsidR="00365B84" w:rsidRDefault="00365B84" w:rsidP="00365B84">
      <w:pPr>
        <w:jc w:val="both"/>
      </w:pPr>
    </w:p>
    <w:p w:rsidR="00365B84" w:rsidRDefault="00365B84" w:rsidP="00365B84">
      <w:pPr>
        <w:jc w:val="both"/>
      </w:pPr>
    </w:p>
    <w:p w:rsidR="00365B84" w:rsidRDefault="00365B84" w:rsidP="00365B84">
      <w:pPr>
        <w:jc w:val="both"/>
      </w:pPr>
    </w:p>
    <w:p w:rsidR="00365B84" w:rsidRDefault="00365B84" w:rsidP="00365B84">
      <w:pPr>
        <w:jc w:val="both"/>
      </w:pPr>
    </w:p>
    <w:p w:rsidR="00C516B7" w:rsidRDefault="00C516B7"/>
    <w:sectPr w:rsidR="00C516B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84"/>
    <w:rsid w:val="000213C8"/>
    <w:rsid w:val="00202AB0"/>
    <w:rsid w:val="00365B84"/>
    <w:rsid w:val="00507855"/>
    <w:rsid w:val="00543E3A"/>
    <w:rsid w:val="005B1D07"/>
    <w:rsid w:val="00602C2A"/>
    <w:rsid w:val="00C516B7"/>
    <w:rsid w:val="00D53DB8"/>
    <w:rsid w:val="00E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7A15-016A-4630-8415-0357BF39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B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A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Makowska</dc:creator>
  <cp:keywords/>
  <dc:description/>
  <cp:lastModifiedBy>Małgorzata Makowska</cp:lastModifiedBy>
  <cp:revision>5</cp:revision>
  <cp:lastPrinted>2014-08-01T07:44:00Z</cp:lastPrinted>
  <dcterms:created xsi:type="dcterms:W3CDTF">2014-07-22T07:43:00Z</dcterms:created>
  <dcterms:modified xsi:type="dcterms:W3CDTF">2014-08-01T07:45:00Z</dcterms:modified>
</cp:coreProperties>
</file>