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BB" w:rsidRDefault="00C706BB" w:rsidP="00C706BB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OGŁOSZENIE Nr 3</w:t>
      </w:r>
      <w:r>
        <w:rPr>
          <w:rFonts w:ascii="Liberation Serif" w:hAnsi="Liberation Serif"/>
          <w:b/>
          <w:sz w:val="22"/>
          <w:szCs w:val="22"/>
        </w:rPr>
        <w:t>/16 O NABORZE KANDYDATÓW</w:t>
      </w:r>
    </w:p>
    <w:p w:rsidR="00C706BB" w:rsidRDefault="00C706BB" w:rsidP="00C706BB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NA WOLNE KIEROWNICZE STANOWISKO URZĘDNICZE</w:t>
      </w:r>
    </w:p>
    <w:p w:rsidR="00C706BB" w:rsidRDefault="00C706BB" w:rsidP="00C706BB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C706BB" w:rsidRDefault="00C706BB" w:rsidP="00C706BB">
      <w:pPr>
        <w:numPr>
          <w:ilvl w:val="0"/>
          <w:numId w:val="1"/>
        </w:numPr>
        <w:jc w:val="both"/>
        <w:rPr>
          <w:rFonts w:ascii="Liberation Serif" w:hAnsi="Liberation Serif"/>
          <w:sz w:val="22"/>
          <w:szCs w:val="22"/>
        </w:rPr>
      </w:pPr>
      <w:proofErr w:type="gramStart"/>
      <w:r>
        <w:rPr>
          <w:rFonts w:ascii="Liberation Serif" w:hAnsi="Liberation Serif"/>
          <w:b/>
          <w:sz w:val="22"/>
          <w:szCs w:val="22"/>
        </w:rPr>
        <w:t>nazwa</w:t>
      </w:r>
      <w:proofErr w:type="gramEnd"/>
      <w:r>
        <w:rPr>
          <w:rFonts w:ascii="Liberation Serif" w:hAnsi="Liberation Serif"/>
          <w:b/>
          <w:sz w:val="22"/>
          <w:szCs w:val="22"/>
        </w:rPr>
        <w:t xml:space="preserve"> i adres jednostki</w:t>
      </w:r>
      <w:r>
        <w:rPr>
          <w:rFonts w:ascii="Liberation Serif" w:hAnsi="Liberation Serif"/>
          <w:sz w:val="22"/>
          <w:szCs w:val="22"/>
        </w:rPr>
        <w:t xml:space="preserve"> – STAROSTWO POWIATOWE w Jeleniej Górze, ul. Kochanowskiego 10, 58-500 Jelenia Góra;</w:t>
      </w:r>
    </w:p>
    <w:p w:rsidR="00C706BB" w:rsidRDefault="00C706BB" w:rsidP="00C706BB">
      <w:pPr>
        <w:numPr>
          <w:ilvl w:val="0"/>
          <w:numId w:val="1"/>
        </w:num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określenie kierowniczego stanowiska urzędniczego</w:t>
      </w:r>
      <w:r>
        <w:rPr>
          <w:rFonts w:ascii="Liberation Serif" w:hAnsi="Liberation Serif"/>
          <w:sz w:val="22"/>
          <w:szCs w:val="22"/>
        </w:rPr>
        <w:t xml:space="preserve"> – </w:t>
      </w:r>
      <w:r>
        <w:rPr>
          <w:rFonts w:ascii="Liberation Serif" w:hAnsi="Liberation Serif"/>
          <w:b/>
          <w:sz w:val="22"/>
          <w:szCs w:val="22"/>
        </w:rPr>
        <w:t xml:space="preserve">Powiatowy Rzecznik </w:t>
      </w:r>
      <w:proofErr w:type="gramStart"/>
      <w:r>
        <w:rPr>
          <w:rFonts w:ascii="Liberation Serif" w:hAnsi="Liberation Serif"/>
          <w:b/>
          <w:sz w:val="22"/>
          <w:szCs w:val="22"/>
        </w:rPr>
        <w:t>Konsumentów  (niepełny</w:t>
      </w:r>
      <w:proofErr w:type="gramEnd"/>
      <w:r>
        <w:rPr>
          <w:rFonts w:ascii="Liberation Serif" w:hAnsi="Liberation Serif"/>
          <w:b/>
          <w:sz w:val="22"/>
          <w:szCs w:val="22"/>
        </w:rPr>
        <w:t xml:space="preserve"> wymiar czasu pracy – ½ etatu);</w:t>
      </w:r>
    </w:p>
    <w:p w:rsidR="00C706BB" w:rsidRDefault="00C706BB" w:rsidP="00C706BB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/>
          <w:b/>
          <w:sz w:val="22"/>
          <w:szCs w:val="22"/>
        </w:rPr>
      </w:pPr>
      <w:proofErr w:type="gramStart"/>
      <w:r>
        <w:rPr>
          <w:rFonts w:ascii="Liberation Serif" w:hAnsi="Liberation Serif"/>
          <w:b/>
          <w:sz w:val="22"/>
          <w:szCs w:val="22"/>
        </w:rPr>
        <w:t>określenie</w:t>
      </w:r>
      <w:proofErr w:type="gramEnd"/>
      <w:r>
        <w:rPr>
          <w:rFonts w:ascii="Liberation Serif" w:hAnsi="Liberation Serif"/>
          <w:b/>
          <w:sz w:val="22"/>
          <w:szCs w:val="22"/>
        </w:rPr>
        <w:t xml:space="preserve"> wymagań związanych ze stanowiskiem urzędniczym: </w:t>
      </w:r>
      <w:r>
        <w:rPr>
          <w:rFonts w:ascii="Liberation Serif" w:hAnsi="Liberation Serif"/>
          <w:sz w:val="22"/>
          <w:szCs w:val="22"/>
          <w:u w:val="single"/>
        </w:rPr>
        <w:t>wymagania niezbędne:</w:t>
      </w:r>
    </w:p>
    <w:p w:rsidR="00C706BB" w:rsidRDefault="00C706BB" w:rsidP="00C706BB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/>
          <w:sz w:val="22"/>
          <w:szCs w:val="22"/>
        </w:rPr>
      </w:pPr>
      <w:proofErr w:type="gramStart"/>
      <w:r>
        <w:rPr>
          <w:rFonts w:ascii="Liberation Serif" w:hAnsi="Liberation Serif"/>
          <w:sz w:val="22"/>
          <w:szCs w:val="22"/>
        </w:rPr>
        <w:t>określone</w:t>
      </w:r>
      <w:proofErr w:type="gramEnd"/>
      <w:r>
        <w:rPr>
          <w:rFonts w:ascii="Liberation Serif" w:hAnsi="Liberation Serif"/>
          <w:sz w:val="22"/>
          <w:szCs w:val="22"/>
        </w:rPr>
        <w:t xml:space="preserve"> w art. 6 ust. 1, 3, 4 ustawy z dnia 21 listopada 2008 r. o pracownikach samorządowych (Dz. U. </w:t>
      </w:r>
      <w:proofErr w:type="gramStart"/>
      <w:r>
        <w:rPr>
          <w:rFonts w:ascii="Liberation Serif" w:hAnsi="Liberation Serif"/>
          <w:sz w:val="22"/>
          <w:szCs w:val="22"/>
        </w:rPr>
        <w:t>z</w:t>
      </w:r>
      <w:proofErr w:type="gramEnd"/>
      <w:r>
        <w:rPr>
          <w:rFonts w:ascii="Liberation Serif" w:hAnsi="Liberation Serif"/>
          <w:sz w:val="22"/>
          <w:szCs w:val="22"/>
        </w:rPr>
        <w:t xml:space="preserve"> 2014 r., poz. 1202 z późn.</w:t>
      </w:r>
      <w:proofErr w:type="gramStart"/>
      <w:r>
        <w:rPr>
          <w:rFonts w:ascii="Liberation Serif" w:hAnsi="Liberation Serif"/>
          <w:sz w:val="22"/>
          <w:szCs w:val="22"/>
        </w:rPr>
        <w:t>zm</w:t>
      </w:r>
      <w:proofErr w:type="gramEnd"/>
      <w:r>
        <w:rPr>
          <w:rFonts w:ascii="Liberation Serif" w:hAnsi="Liberation Serif"/>
          <w:sz w:val="22"/>
          <w:szCs w:val="22"/>
        </w:rPr>
        <w:t>);</w:t>
      </w:r>
    </w:p>
    <w:p w:rsidR="00C706BB" w:rsidRDefault="00C706BB" w:rsidP="00C706BB">
      <w:pPr>
        <w:pStyle w:val="Akapitzlist"/>
        <w:numPr>
          <w:ilvl w:val="1"/>
          <w:numId w:val="2"/>
        </w:numPr>
        <w:jc w:val="both"/>
        <w:rPr>
          <w:rFonts w:ascii="Liberation Serif" w:hAnsi="Liberation Serif"/>
          <w:sz w:val="22"/>
          <w:szCs w:val="22"/>
        </w:rPr>
      </w:pPr>
      <w:proofErr w:type="gramStart"/>
      <w:r>
        <w:rPr>
          <w:rFonts w:ascii="Liberation Serif" w:hAnsi="Liberation Serif"/>
          <w:sz w:val="22"/>
          <w:szCs w:val="22"/>
        </w:rPr>
        <w:t>wykształcenie</w:t>
      </w:r>
      <w:proofErr w:type="gramEnd"/>
      <w:r>
        <w:rPr>
          <w:rFonts w:ascii="Liberation Serif" w:hAnsi="Liberation Serif"/>
          <w:sz w:val="22"/>
          <w:szCs w:val="22"/>
        </w:rPr>
        <w:t xml:space="preserve"> wyższe, w szczególności prawnicze</w:t>
      </w:r>
      <w:r>
        <w:rPr>
          <w:rFonts w:ascii="Liberation Serif" w:hAnsi="Liberation Serif"/>
          <w:sz w:val="22"/>
          <w:szCs w:val="22"/>
        </w:rPr>
        <w:t xml:space="preserve"> lub ekonomiczne</w:t>
      </w:r>
      <w:r>
        <w:rPr>
          <w:rFonts w:ascii="Liberation Serif" w:hAnsi="Liberation Serif"/>
          <w:sz w:val="22"/>
          <w:szCs w:val="22"/>
        </w:rPr>
        <w:t xml:space="preserve">, i co najmniej 5-letnia praktyka zawodowa; </w:t>
      </w:r>
    </w:p>
    <w:p w:rsidR="00C706BB" w:rsidRDefault="00C706BB" w:rsidP="00C706BB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/>
          <w:sz w:val="22"/>
          <w:szCs w:val="22"/>
          <w:u w:val="single"/>
        </w:rPr>
      </w:pPr>
      <w:proofErr w:type="gramStart"/>
      <w:r>
        <w:rPr>
          <w:rFonts w:ascii="Liberation Serif" w:hAnsi="Liberation Serif"/>
          <w:b/>
          <w:sz w:val="22"/>
          <w:szCs w:val="22"/>
        </w:rPr>
        <w:t>znajomość</w:t>
      </w:r>
      <w:proofErr w:type="gramEnd"/>
      <w:r>
        <w:rPr>
          <w:rFonts w:ascii="Liberation Serif" w:hAnsi="Liberation Serif"/>
          <w:b/>
          <w:sz w:val="22"/>
          <w:szCs w:val="22"/>
        </w:rPr>
        <w:t xml:space="preserve"> przepisów prawa:</w:t>
      </w:r>
      <w:r>
        <w:rPr>
          <w:rFonts w:ascii="Liberation Serif" w:hAnsi="Liberation Serif"/>
          <w:sz w:val="22"/>
          <w:szCs w:val="22"/>
        </w:rPr>
        <w:t xml:space="preserve"> ustawa o pracownikach samorządowych, ustawa o samorządzie powiatowym, Kodeks postępowania administracyjnego, Statut Powiatu Jeleniogórskiego, Regulamin Organizacyjny Starostwa Powiatowego w Jeleniej Górze, Ustawa o ochronie konkurencji i konsumentów, Ustawa o prawach konsumenta, Kodeks cywilny, Kodeks postepowania cywilnego w części dotyczącej ochrony konsumenta.</w:t>
      </w:r>
    </w:p>
    <w:p w:rsidR="00C706BB" w:rsidRDefault="00C706BB" w:rsidP="00C706BB">
      <w:pPr>
        <w:ind w:left="284" w:hanging="284"/>
        <w:jc w:val="both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4.1. Wskazanie zakresu zadań wykonywanych na stanowisku Powiatowego Rzecznika Konsumentów:</w:t>
      </w:r>
    </w:p>
    <w:p w:rsidR="00C706BB" w:rsidRDefault="00C706BB" w:rsidP="00C706BB">
      <w:pPr>
        <w:pStyle w:val="Akapitzlist"/>
        <w:numPr>
          <w:ilvl w:val="4"/>
          <w:numId w:val="4"/>
        </w:numPr>
        <w:ind w:left="709" w:hanging="425"/>
        <w:jc w:val="both"/>
        <w:rPr>
          <w:rFonts w:ascii="Liberation Serif" w:hAnsi="Liberation Serif"/>
          <w:sz w:val="22"/>
          <w:szCs w:val="22"/>
        </w:rPr>
      </w:pPr>
      <w:proofErr w:type="gramStart"/>
      <w:r>
        <w:rPr>
          <w:rFonts w:ascii="Liberation Serif" w:hAnsi="Liberation Serif"/>
          <w:sz w:val="22"/>
          <w:szCs w:val="22"/>
        </w:rPr>
        <w:t>zapewnienie</w:t>
      </w:r>
      <w:proofErr w:type="gramEnd"/>
      <w:r>
        <w:rPr>
          <w:rFonts w:ascii="Liberation Serif" w:hAnsi="Liberation Serif"/>
          <w:sz w:val="22"/>
          <w:szCs w:val="22"/>
        </w:rPr>
        <w:t xml:space="preserve"> bezpłatnego poradnictwa konsumenckiego i informacji prawnej  w  zakresie  ochrony interesów konsumentów;</w:t>
      </w:r>
      <w:bookmarkStart w:id="0" w:name="mip30227913"/>
      <w:bookmarkEnd w:id="0"/>
    </w:p>
    <w:p w:rsidR="00C706BB" w:rsidRDefault="00C706BB" w:rsidP="00C706BB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/>
          <w:sz w:val="22"/>
          <w:szCs w:val="22"/>
        </w:rPr>
      </w:pPr>
      <w:proofErr w:type="gramStart"/>
      <w:r>
        <w:rPr>
          <w:rFonts w:ascii="Liberation Serif" w:hAnsi="Liberation Serif"/>
          <w:sz w:val="22"/>
          <w:szCs w:val="22"/>
        </w:rPr>
        <w:t>składanie</w:t>
      </w:r>
      <w:proofErr w:type="gramEnd"/>
      <w:r>
        <w:rPr>
          <w:rFonts w:ascii="Liberation Serif" w:hAnsi="Liberation Serif"/>
          <w:sz w:val="22"/>
          <w:szCs w:val="22"/>
        </w:rPr>
        <w:t xml:space="preserve"> wniosków w sprawie stanowienia i zmiany przepisów prawa miejscowego w zakresie ochrony interesów konsumentów;</w:t>
      </w:r>
    </w:p>
    <w:p w:rsidR="00C706BB" w:rsidRDefault="00C706BB" w:rsidP="00C706BB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/>
          <w:sz w:val="22"/>
          <w:szCs w:val="22"/>
        </w:rPr>
      </w:pPr>
      <w:bookmarkStart w:id="1" w:name="mip30227914"/>
      <w:bookmarkEnd w:id="1"/>
      <w:proofErr w:type="gramStart"/>
      <w:r>
        <w:rPr>
          <w:rFonts w:ascii="Liberation Serif" w:hAnsi="Liberation Serif"/>
          <w:sz w:val="22"/>
          <w:szCs w:val="22"/>
        </w:rPr>
        <w:t>występowanie</w:t>
      </w:r>
      <w:proofErr w:type="gramEnd"/>
      <w:r>
        <w:rPr>
          <w:rFonts w:ascii="Liberation Serif" w:hAnsi="Liberation Serif"/>
          <w:sz w:val="22"/>
          <w:szCs w:val="22"/>
        </w:rPr>
        <w:t xml:space="preserve"> do przedsiębiorców w sprawach ochrony praw i interesów konsumentów;</w:t>
      </w:r>
    </w:p>
    <w:p w:rsidR="00C706BB" w:rsidRDefault="00C706BB" w:rsidP="00C706BB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/>
          <w:sz w:val="22"/>
          <w:szCs w:val="22"/>
        </w:rPr>
      </w:pPr>
      <w:bookmarkStart w:id="2" w:name="mip30227915"/>
      <w:bookmarkEnd w:id="2"/>
      <w:proofErr w:type="gramStart"/>
      <w:r>
        <w:rPr>
          <w:rFonts w:ascii="Liberation Serif" w:hAnsi="Liberation Serif"/>
          <w:sz w:val="22"/>
          <w:szCs w:val="22"/>
        </w:rPr>
        <w:t>współdziałanie</w:t>
      </w:r>
      <w:proofErr w:type="gramEnd"/>
      <w:r>
        <w:rPr>
          <w:rFonts w:ascii="Liberation Serif" w:hAnsi="Liberation Serif"/>
          <w:sz w:val="22"/>
          <w:szCs w:val="22"/>
        </w:rPr>
        <w:t xml:space="preserve"> z właściwymi miejscowo delegaturami Urzędu Ochrony Konkurencji i Konsumentów, organami Inspekcji Handlowej oraz organizacjami konsumenckimi;</w:t>
      </w:r>
    </w:p>
    <w:p w:rsidR="00C706BB" w:rsidRDefault="00C706BB" w:rsidP="00C706BB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/>
          <w:sz w:val="22"/>
          <w:szCs w:val="22"/>
        </w:rPr>
      </w:pPr>
      <w:bookmarkStart w:id="3" w:name="mip30227916"/>
      <w:bookmarkEnd w:id="3"/>
      <w:proofErr w:type="gramStart"/>
      <w:r>
        <w:rPr>
          <w:rFonts w:ascii="Liberation Serif" w:hAnsi="Liberation Serif"/>
          <w:sz w:val="22"/>
          <w:szCs w:val="22"/>
        </w:rPr>
        <w:t>wykonywanie</w:t>
      </w:r>
      <w:proofErr w:type="gramEnd"/>
      <w:r>
        <w:rPr>
          <w:rFonts w:ascii="Liberation Serif" w:hAnsi="Liberation Serif"/>
          <w:sz w:val="22"/>
          <w:szCs w:val="22"/>
        </w:rPr>
        <w:t xml:space="preserve"> innych zadań określonych </w:t>
      </w:r>
      <w:bookmarkStart w:id="4" w:name="highlightHit_0"/>
      <w:bookmarkEnd w:id="4"/>
      <w:r>
        <w:rPr>
          <w:rFonts w:ascii="Liberation Serif" w:hAnsi="Liberation Serif"/>
          <w:sz w:val="22"/>
          <w:szCs w:val="22"/>
        </w:rPr>
        <w:t xml:space="preserve">w ustawie o ochronie konkurencji i konsumentów lub </w:t>
      </w:r>
      <w:bookmarkStart w:id="5" w:name="highlightHit_1"/>
      <w:bookmarkEnd w:id="5"/>
      <w:r>
        <w:rPr>
          <w:rFonts w:ascii="Liberation Serif" w:hAnsi="Liberation Serif"/>
          <w:sz w:val="22"/>
          <w:szCs w:val="22"/>
        </w:rPr>
        <w:t>w przepisach odrębnych.</w:t>
      </w:r>
    </w:p>
    <w:p w:rsidR="00C706BB" w:rsidRDefault="00C706BB" w:rsidP="00C706BB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</w:rPr>
      </w:pPr>
      <w:r>
        <w:rPr>
          <w:rStyle w:val="txt-new1"/>
          <w:rFonts w:ascii="Liberation Serif" w:hAnsi="Liberation Serif"/>
          <w:b/>
          <w:sz w:val="22"/>
          <w:szCs w:val="22"/>
        </w:rPr>
        <w:t>4.2. Warunki pracy na danym stanowisku</w:t>
      </w:r>
      <w:r>
        <w:rPr>
          <w:rStyle w:val="txt-new1"/>
          <w:rFonts w:ascii="Liberation Serif" w:hAnsi="Liberation Serif"/>
          <w:sz w:val="22"/>
          <w:szCs w:val="22"/>
        </w:rPr>
        <w:t xml:space="preserve"> - praca administracyjno-biurowa przy użyciu podstawowych urządzeń biurowych, wykonywana przy komputerze, przeważająca pozycja pracy siedząca, w siedzibie pracodawcy, stanowisko pracy usytuowane na 2 piętrze w budynku bez windy, stanowisko pracy nie jest przystosowane do pracy na wózku inwalidzkim, praca samodzielna, wymagająca umiejętnego współdziałania z innymi. </w:t>
      </w:r>
    </w:p>
    <w:p w:rsidR="00C706BB" w:rsidRDefault="00C706BB" w:rsidP="00C706BB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/>
          <w:b/>
          <w:sz w:val="22"/>
          <w:szCs w:val="22"/>
        </w:rPr>
        <w:t>Wskazanie wymaganych dokumentów:</w:t>
      </w:r>
    </w:p>
    <w:p w:rsidR="00C706BB" w:rsidRDefault="00C706BB" w:rsidP="00C706BB">
      <w:pPr>
        <w:numPr>
          <w:ilvl w:val="1"/>
          <w:numId w:val="6"/>
        </w:numPr>
        <w:jc w:val="both"/>
        <w:rPr>
          <w:rFonts w:ascii="Liberation Serif" w:hAnsi="Liberation Serif"/>
          <w:sz w:val="22"/>
          <w:szCs w:val="22"/>
        </w:rPr>
      </w:pPr>
      <w:proofErr w:type="gramStart"/>
      <w:r>
        <w:rPr>
          <w:rFonts w:ascii="Liberation Serif" w:hAnsi="Liberation Serif"/>
          <w:sz w:val="22"/>
          <w:szCs w:val="22"/>
        </w:rPr>
        <w:t>życiorys</w:t>
      </w:r>
      <w:proofErr w:type="gramEnd"/>
      <w:r>
        <w:rPr>
          <w:rFonts w:ascii="Liberation Serif" w:hAnsi="Liberation Serif"/>
          <w:sz w:val="22"/>
          <w:szCs w:val="22"/>
        </w:rPr>
        <w:t xml:space="preserve"> (CV);</w:t>
      </w:r>
    </w:p>
    <w:p w:rsidR="00C706BB" w:rsidRDefault="00C706BB" w:rsidP="00C706BB">
      <w:pPr>
        <w:numPr>
          <w:ilvl w:val="1"/>
          <w:numId w:val="6"/>
        </w:numPr>
        <w:jc w:val="both"/>
        <w:rPr>
          <w:rFonts w:ascii="Liberation Serif" w:hAnsi="Liberation Serif"/>
          <w:sz w:val="22"/>
          <w:szCs w:val="22"/>
        </w:rPr>
      </w:pPr>
      <w:proofErr w:type="gramStart"/>
      <w:r>
        <w:rPr>
          <w:rFonts w:ascii="Liberation Serif" w:hAnsi="Liberation Serif"/>
          <w:sz w:val="22"/>
          <w:szCs w:val="22"/>
        </w:rPr>
        <w:t>kopie</w:t>
      </w:r>
      <w:proofErr w:type="gramEnd"/>
      <w:r>
        <w:rPr>
          <w:rFonts w:ascii="Liberation Serif" w:hAnsi="Liberation Serif"/>
          <w:sz w:val="22"/>
          <w:szCs w:val="22"/>
        </w:rPr>
        <w:t xml:space="preserve"> dokumentów potwierdzających spełnienie wymagań określonych w pkt 3.1; </w:t>
      </w:r>
    </w:p>
    <w:p w:rsidR="00C706BB" w:rsidRDefault="00C706BB" w:rsidP="00C706BB">
      <w:pPr>
        <w:numPr>
          <w:ilvl w:val="1"/>
          <w:numId w:val="6"/>
        </w:numPr>
        <w:jc w:val="both"/>
        <w:rPr>
          <w:rFonts w:ascii="Liberation Serif" w:hAnsi="Liberation Serif"/>
          <w:sz w:val="22"/>
          <w:szCs w:val="22"/>
        </w:rPr>
      </w:pPr>
      <w:proofErr w:type="gramStart"/>
      <w:r>
        <w:rPr>
          <w:rFonts w:ascii="Liberation Serif" w:hAnsi="Liberation Serif"/>
          <w:sz w:val="22"/>
          <w:szCs w:val="22"/>
        </w:rPr>
        <w:t>oświadczenia</w:t>
      </w:r>
      <w:proofErr w:type="gramEnd"/>
      <w:r>
        <w:rPr>
          <w:rFonts w:ascii="Liberation Serif" w:hAnsi="Liberation Serif"/>
          <w:sz w:val="22"/>
          <w:szCs w:val="22"/>
        </w:rPr>
        <w:t xml:space="preserve"> kandydata o pełnej zdolności do czynności prawnych oraz o korzystaniu z pełni praw publicznych i o niekaralności za umyślne przestępstwo ścigane z oskarżenia publicznego lub umyślne przestępstwo skarbowe*;</w:t>
      </w:r>
    </w:p>
    <w:p w:rsidR="00C706BB" w:rsidRDefault="00C706BB" w:rsidP="00C706BB">
      <w:pPr>
        <w:numPr>
          <w:ilvl w:val="1"/>
          <w:numId w:val="6"/>
        </w:numPr>
        <w:jc w:val="both"/>
        <w:rPr>
          <w:rFonts w:ascii="Liberation Serif" w:hAnsi="Liberation Serif"/>
          <w:sz w:val="22"/>
          <w:szCs w:val="22"/>
        </w:rPr>
      </w:pPr>
      <w:proofErr w:type="gramStart"/>
      <w:r>
        <w:rPr>
          <w:rFonts w:ascii="Liberation Serif" w:hAnsi="Liberation Serif"/>
          <w:sz w:val="22"/>
          <w:szCs w:val="22"/>
        </w:rPr>
        <w:t>oświadczenie</w:t>
      </w:r>
      <w:proofErr w:type="gramEnd"/>
      <w:r>
        <w:rPr>
          <w:rFonts w:ascii="Liberation Serif" w:hAnsi="Liberation Serif"/>
          <w:sz w:val="22"/>
          <w:szCs w:val="22"/>
        </w:rPr>
        <w:t xml:space="preserve"> kandydata o wyrażeniu zgody na przetwarzanie danych osobowych do celów rekrutacji;</w:t>
      </w:r>
    </w:p>
    <w:p w:rsidR="00C706BB" w:rsidRDefault="00C706BB" w:rsidP="00C706BB">
      <w:pPr>
        <w:pStyle w:val="Akapitzlist"/>
        <w:ind w:left="142"/>
        <w:jc w:val="both"/>
        <w:rPr>
          <w:rFonts w:ascii="Liberation Serif" w:hAnsi="Liberation Serif"/>
          <w:i/>
          <w:sz w:val="22"/>
          <w:szCs w:val="22"/>
        </w:rPr>
      </w:pPr>
      <w:r>
        <w:rPr>
          <w:rFonts w:ascii="Liberation Serif" w:hAnsi="Liberation Serif"/>
          <w:i/>
          <w:sz w:val="22"/>
          <w:szCs w:val="22"/>
        </w:rPr>
        <w:t>* oświadczenia powinny zawierać klauzulę o odpowiedzialności karnej za złożenie fałszywego oświadczenia.</w:t>
      </w:r>
    </w:p>
    <w:p w:rsidR="00C706BB" w:rsidRDefault="00C706BB" w:rsidP="00C706BB">
      <w:pPr>
        <w:pStyle w:val="Akapitzlist"/>
        <w:numPr>
          <w:ilvl w:val="0"/>
          <w:numId w:val="5"/>
        </w:numPr>
        <w:jc w:val="both"/>
        <w:rPr>
          <w:rFonts w:ascii="Liberation Serif" w:hAnsi="Liberation Serif"/>
          <w:b/>
          <w:i/>
          <w:sz w:val="22"/>
          <w:szCs w:val="22"/>
        </w:rPr>
      </w:pPr>
      <w:proofErr w:type="gramStart"/>
      <w:r>
        <w:rPr>
          <w:rFonts w:ascii="Liberation Serif" w:hAnsi="Liberation Serif"/>
          <w:b/>
          <w:sz w:val="22"/>
          <w:szCs w:val="22"/>
        </w:rPr>
        <w:t>określenie</w:t>
      </w:r>
      <w:proofErr w:type="gramEnd"/>
      <w:r>
        <w:rPr>
          <w:rFonts w:ascii="Liberation Serif" w:hAnsi="Liberation Serif"/>
          <w:b/>
          <w:sz w:val="22"/>
          <w:szCs w:val="22"/>
        </w:rPr>
        <w:t xml:space="preserve"> terminu i miejsca składania dokumentów </w:t>
      </w:r>
      <w:r>
        <w:rPr>
          <w:rFonts w:ascii="Liberation Serif" w:hAnsi="Liberation Serif"/>
          <w:sz w:val="22"/>
          <w:szCs w:val="22"/>
        </w:rPr>
        <w:t>– do 29</w:t>
      </w:r>
      <w:r>
        <w:rPr>
          <w:rFonts w:ascii="Liberation Serif" w:hAnsi="Liberation Serif"/>
          <w:sz w:val="22"/>
          <w:szCs w:val="22"/>
        </w:rPr>
        <w:t xml:space="preserve"> kwietnia 2016 r., do godz. 14</w:t>
      </w:r>
      <w:r>
        <w:rPr>
          <w:rFonts w:ascii="Liberation Serif" w:hAnsi="Liberation Serif"/>
          <w:sz w:val="22"/>
          <w:szCs w:val="22"/>
          <w:vertAlign w:val="superscript"/>
        </w:rPr>
        <w:t>00</w:t>
      </w:r>
      <w:r>
        <w:rPr>
          <w:rFonts w:ascii="Liberation Serif" w:hAnsi="Liberation Serif"/>
          <w:sz w:val="22"/>
          <w:szCs w:val="22"/>
        </w:rPr>
        <w:t xml:space="preserve"> - Starostwo Powiatowe w Jeleniej Górze, ul. Kochanowskiego 10, sekretariat Wydziału Organizacyjnego, pokój 22. Dokumenty należy złożyć bezpośrednio w siedzibie Starostwa </w:t>
      </w:r>
      <w:proofErr w:type="gramStart"/>
      <w:r>
        <w:rPr>
          <w:rFonts w:ascii="Liberation Serif" w:hAnsi="Liberation Serif"/>
          <w:sz w:val="22"/>
          <w:szCs w:val="22"/>
        </w:rPr>
        <w:t>Powiatowego  z</w:t>
      </w:r>
      <w:proofErr w:type="gramEnd"/>
      <w:r>
        <w:rPr>
          <w:rFonts w:ascii="Liberation Serif" w:hAnsi="Liberation Serif"/>
          <w:sz w:val="22"/>
          <w:szCs w:val="22"/>
        </w:rPr>
        <w:t xml:space="preserve"> dopiskiem na kopercie</w:t>
      </w:r>
      <w:r>
        <w:rPr>
          <w:rFonts w:ascii="Liberation Serif" w:hAnsi="Liberation Serif"/>
          <w:b/>
          <w:sz w:val="22"/>
          <w:szCs w:val="22"/>
        </w:rPr>
        <w:t xml:space="preserve"> </w:t>
      </w:r>
      <w:r>
        <w:rPr>
          <w:rFonts w:ascii="Liberation Serif" w:hAnsi="Liberation Serif"/>
          <w:b/>
          <w:i/>
          <w:sz w:val="22"/>
          <w:szCs w:val="22"/>
        </w:rPr>
        <w:t>„Nabór na wolne kierownicze stanowisko urzędnicze</w:t>
      </w:r>
      <w:r>
        <w:rPr>
          <w:rFonts w:ascii="Liberation Serif" w:hAnsi="Liberation Serif"/>
          <w:b/>
          <w:sz w:val="22"/>
          <w:szCs w:val="22"/>
        </w:rPr>
        <w:t xml:space="preserve"> –</w:t>
      </w:r>
      <w:r>
        <w:rPr>
          <w:rFonts w:ascii="Liberation Serif" w:hAnsi="Liberation Serif"/>
          <w:b/>
          <w:i/>
          <w:sz w:val="22"/>
          <w:szCs w:val="22"/>
        </w:rPr>
        <w:t>Powiatowy Rzecznik Konsumentów ”;</w:t>
      </w:r>
    </w:p>
    <w:p w:rsidR="00C706BB" w:rsidRDefault="00C706BB" w:rsidP="00C706BB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/>
          <w:sz w:val="22"/>
          <w:szCs w:val="22"/>
        </w:rPr>
        <w:t>w</w:t>
      </w:r>
      <w:proofErr w:type="gramEnd"/>
      <w:r>
        <w:rPr>
          <w:rStyle w:val="txt-new1"/>
          <w:rFonts w:ascii="Liberation Serif" w:hAnsi="Liberation Serif"/>
          <w:sz w:val="22"/>
          <w:szCs w:val="22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C706BB" w:rsidRDefault="00C706BB" w:rsidP="00C706BB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jc w:val="both"/>
        <w:rPr>
          <w:b/>
        </w:rPr>
      </w:pPr>
      <w:r>
        <w:rPr>
          <w:rFonts w:ascii="Liberation Serif" w:hAnsi="Liberation Serif"/>
          <w:b/>
          <w:sz w:val="22"/>
          <w:szCs w:val="22"/>
        </w:rPr>
        <w:t>Inne informacje:</w:t>
      </w:r>
    </w:p>
    <w:p w:rsidR="00C706BB" w:rsidRDefault="00C706BB" w:rsidP="00C706BB">
      <w:pPr>
        <w:numPr>
          <w:ilvl w:val="0"/>
          <w:numId w:val="7"/>
        </w:num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Oferty złożone po terminie nie będą rozpatrzone.</w:t>
      </w:r>
    </w:p>
    <w:p w:rsidR="00C706BB" w:rsidRDefault="00C706BB" w:rsidP="00C706BB">
      <w:pPr>
        <w:numPr>
          <w:ilvl w:val="0"/>
          <w:numId w:val="7"/>
        </w:num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Kandydaci spełniający wymagania formalne zostaną powiadomieni o terminie rozmowy kwalifikacyjnej. </w:t>
      </w:r>
    </w:p>
    <w:p w:rsidR="00C706BB" w:rsidRDefault="00C706BB" w:rsidP="00C706BB">
      <w:pPr>
        <w:numPr>
          <w:ilvl w:val="0"/>
          <w:numId w:val="7"/>
        </w:num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Oferty odrzucone zostaną komisyjnie zniszczone.</w:t>
      </w:r>
    </w:p>
    <w:p w:rsidR="00C706BB" w:rsidRDefault="00C706BB" w:rsidP="00C706BB">
      <w:pPr>
        <w:numPr>
          <w:ilvl w:val="0"/>
          <w:numId w:val="7"/>
        </w:num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C706BB" w:rsidRDefault="00C706BB" w:rsidP="00C706BB">
      <w:pPr>
        <w:ind w:left="360"/>
        <w:jc w:val="both"/>
        <w:rPr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ind w:left="360"/>
        <w:jc w:val="both"/>
        <w:rPr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ind w:left="360"/>
        <w:jc w:val="both"/>
        <w:rPr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ind w:left="360"/>
        <w:jc w:val="both"/>
        <w:rPr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ind w:left="36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Jelenia Góra, 18 kwietnia</w:t>
      </w:r>
      <w:r>
        <w:rPr>
          <w:rFonts w:ascii="Liberation Serif" w:hAnsi="Liberation Serif"/>
          <w:sz w:val="22"/>
          <w:szCs w:val="22"/>
        </w:rPr>
        <w:t xml:space="preserve"> 2016 r. </w:t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  <w:t xml:space="preserve">  </w:t>
      </w:r>
    </w:p>
    <w:p w:rsidR="00C706BB" w:rsidRDefault="00C706BB" w:rsidP="00C706BB">
      <w:pPr>
        <w:ind w:left="360"/>
        <w:jc w:val="both"/>
        <w:rPr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ind w:left="360"/>
        <w:jc w:val="both"/>
        <w:rPr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ind w:left="360"/>
        <w:jc w:val="both"/>
        <w:rPr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ind w:left="6372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STAROSTA</w:t>
      </w:r>
    </w:p>
    <w:p w:rsidR="00C706BB" w:rsidRDefault="00C706BB" w:rsidP="00C706BB">
      <w:pPr>
        <w:ind w:left="6372"/>
        <w:jc w:val="both"/>
        <w:rPr>
          <w:rFonts w:ascii="Liberation Serif" w:hAnsi="Liberation Serif"/>
          <w:sz w:val="22"/>
          <w:szCs w:val="22"/>
        </w:rPr>
      </w:pPr>
      <w:bookmarkStart w:id="6" w:name="_GoBack"/>
      <w:bookmarkEnd w:id="6"/>
    </w:p>
    <w:p w:rsidR="00C706BB" w:rsidRDefault="00C706BB" w:rsidP="00C706BB">
      <w:pPr>
        <w:ind w:left="6372"/>
        <w:jc w:val="both"/>
        <w:rPr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ind w:left="5103"/>
        <w:jc w:val="center"/>
        <w:rPr>
          <w:rFonts w:ascii="Liberation Serif" w:hAnsi="Liberation Serif"/>
          <w:b/>
          <w:i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Anna </w:t>
      </w:r>
      <w:proofErr w:type="spellStart"/>
      <w:r>
        <w:rPr>
          <w:rFonts w:ascii="Liberation Serif" w:hAnsi="Liberation Serif"/>
          <w:b/>
          <w:sz w:val="22"/>
          <w:szCs w:val="22"/>
        </w:rPr>
        <w:t>Konieczyńska</w:t>
      </w:r>
      <w:proofErr w:type="spellEnd"/>
      <w:r>
        <w:rPr>
          <w:rFonts w:ascii="Liberation Serif" w:hAnsi="Liberation Serif"/>
          <w:b/>
          <w:sz w:val="22"/>
          <w:szCs w:val="22"/>
        </w:rPr>
        <w:t xml:space="preserve"> </w:t>
      </w:r>
    </w:p>
    <w:p w:rsidR="00C706BB" w:rsidRDefault="00C706BB" w:rsidP="00C706BB">
      <w:pPr>
        <w:rPr>
          <w:rFonts w:ascii="Liberation Serif" w:hAnsi="Liberation Serif"/>
          <w:sz w:val="22"/>
          <w:szCs w:val="22"/>
        </w:rPr>
      </w:pPr>
    </w:p>
    <w:p w:rsidR="00C706BB" w:rsidRDefault="00C706BB" w:rsidP="00C706BB">
      <w:pPr>
        <w:rPr>
          <w:rFonts w:ascii="Liberation Serif" w:hAnsi="Liberation Serif"/>
          <w:sz w:val="22"/>
          <w:szCs w:val="22"/>
        </w:rPr>
      </w:pPr>
    </w:p>
    <w:p w:rsidR="00C706BB" w:rsidRDefault="00C706BB" w:rsidP="00C706BB"/>
    <w:p w:rsidR="00C706BB" w:rsidRDefault="00C706BB" w:rsidP="00C706BB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102A8"/>
    <w:multiLevelType w:val="hybridMultilevel"/>
    <w:tmpl w:val="29306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99"/>
    <w:rsid w:val="00977C99"/>
    <w:rsid w:val="00C706BB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6BB"/>
    <w:pPr>
      <w:ind w:left="720"/>
      <w:contextualSpacing/>
    </w:pPr>
  </w:style>
  <w:style w:type="character" w:customStyle="1" w:styleId="txt-new1">
    <w:name w:val="txt-new1"/>
    <w:basedOn w:val="Domylnaczcionkaakapitu"/>
    <w:rsid w:val="00C70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6BB"/>
    <w:pPr>
      <w:ind w:left="720"/>
      <w:contextualSpacing/>
    </w:pPr>
  </w:style>
  <w:style w:type="character" w:customStyle="1" w:styleId="txt-new1">
    <w:name w:val="txt-new1"/>
    <w:basedOn w:val="Domylnaczcionkaakapitu"/>
    <w:rsid w:val="00C70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2016-04-18T05:08:00Z</cp:lastPrinted>
  <dcterms:created xsi:type="dcterms:W3CDTF">2016-04-18T05:04:00Z</dcterms:created>
  <dcterms:modified xsi:type="dcterms:W3CDTF">2016-04-18T05:09:00Z</dcterms:modified>
</cp:coreProperties>
</file>