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02" w:rsidRDefault="009A3002" w:rsidP="009A3002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OGŁOSZENIE Nr 5</w:t>
      </w:r>
      <w:r>
        <w:rPr>
          <w:rFonts w:ascii="Liberation Serif" w:hAnsi="Liberation Serif"/>
          <w:b/>
          <w:sz w:val="24"/>
          <w:szCs w:val="24"/>
        </w:rPr>
        <w:t>/16 O NABORZE KANDYDATÓW</w:t>
      </w:r>
    </w:p>
    <w:p w:rsidR="009A3002" w:rsidRDefault="009A3002" w:rsidP="009A3002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NA WOLNE STANOWISKO URZĘDNICZE</w:t>
      </w:r>
    </w:p>
    <w:p w:rsidR="009A3002" w:rsidRDefault="009A3002" w:rsidP="009A3002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9A3002" w:rsidRDefault="009A3002" w:rsidP="009A3002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nazwa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i adres jednostki</w:t>
      </w:r>
      <w:r>
        <w:rPr>
          <w:rFonts w:ascii="Liberation Serif" w:hAnsi="Liberation Serif"/>
          <w:sz w:val="22"/>
          <w:szCs w:val="22"/>
        </w:rPr>
        <w:t xml:space="preserve"> – STAROSTWO POWIATOWE w Jeleniej Górze, ul. Kochanowskiego 10, 58-500 Jelenia Góra;</w:t>
      </w:r>
    </w:p>
    <w:p w:rsidR="009A3002" w:rsidRDefault="009A3002" w:rsidP="009A3002">
      <w:pPr>
        <w:numPr>
          <w:ilvl w:val="0"/>
          <w:numId w:val="1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stanowiska urzędniczego</w:t>
      </w:r>
      <w:r>
        <w:rPr>
          <w:rFonts w:ascii="Liberation Serif" w:hAnsi="Liberation Serif"/>
          <w:sz w:val="22"/>
          <w:szCs w:val="22"/>
        </w:rPr>
        <w:t xml:space="preserve"> – </w:t>
      </w:r>
      <w:r>
        <w:rPr>
          <w:rFonts w:ascii="Liberation Serif" w:hAnsi="Liberation Serif"/>
          <w:b/>
          <w:sz w:val="22"/>
          <w:szCs w:val="22"/>
        </w:rPr>
        <w:t>stanowisko ds. ochrony powietrza w Wydziale Ochrony Środowiska, Rolnictwa i Leśnictwa;</w:t>
      </w:r>
    </w:p>
    <w:p w:rsidR="009A3002" w:rsidRDefault="009A3002" w:rsidP="009A3002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/>
          <w:b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wymagań związanych ze stanowiskiem urzędniczym: </w:t>
      </w:r>
      <w:r>
        <w:rPr>
          <w:rFonts w:ascii="Liberation Serif" w:hAnsi="Liberation Serif"/>
          <w:sz w:val="22"/>
          <w:szCs w:val="22"/>
          <w:u w:val="single"/>
        </w:rPr>
        <w:t>wymagania niezbędne:</w:t>
      </w:r>
    </w:p>
    <w:p w:rsidR="009A3002" w:rsidRDefault="009A3002" w:rsidP="009A3002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określone</w:t>
      </w:r>
      <w:proofErr w:type="gramEnd"/>
      <w:r>
        <w:rPr>
          <w:rFonts w:ascii="Liberation Serif" w:hAnsi="Liberation Serif"/>
          <w:sz w:val="22"/>
          <w:szCs w:val="22"/>
        </w:rPr>
        <w:t xml:space="preserve"> w art. 6 ust. 1 i 3 ustawy z dnia 21 listopada 2008 r. o pracownikach samorządowych (Dz. U. </w:t>
      </w:r>
      <w:proofErr w:type="gramStart"/>
      <w:r>
        <w:rPr>
          <w:rFonts w:ascii="Liberation Serif" w:hAnsi="Liberation Serif"/>
          <w:sz w:val="22"/>
          <w:szCs w:val="22"/>
        </w:rPr>
        <w:t>z</w:t>
      </w:r>
      <w:proofErr w:type="gramEnd"/>
      <w:r>
        <w:rPr>
          <w:rFonts w:ascii="Liberation Serif" w:hAnsi="Liberation Serif"/>
          <w:sz w:val="22"/>
          <w:szCs w:val="22"/>
        </w:rPr>
        <w:t xml:space="preserve"> 2014 r., poz. 1202 z późn. </w:t>
      </w:r>
      <w:proofErr w:type="gramStart"/>
      <w:r>
        <w:rPr>
          <w:rFonts w:ascii="Liberation Serif" w:hAnsi="Liberation Serif"/>
          <w:sz w:val="22"/>
          <w:szCs w:val="22"/>
        </w:rPr>
        <w:t>zm</w:t>
      </w:r>
      <w:proofErr w:type="gramEnd"/>
      <w:r>
        <w:rPr>
          <w:rFonts w:ascii="Liberation Serif" w:hAnsi="Liberation Serif"/>
          <w:sz w:val="22"/>
          <w:szCs w:val="22"/>
        </w:rPr>
        <w:t>.),</w:t>
      </w:r>
    </w:p>
    <w:p w:rsidR="009A3002" w:rsidRDefault="009A3002" w:rsidP="009A3002">
      <w:pPr>
        <w:pStyle w:val="Akapitzlist"/>
        <w:numPr>
          <w:ilvl w:val="1"/>
          <w:numId w:val="2"/>
        </w:num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wyższe  w</w:t>
      </w:r>
      <w:proofErr w:type="gramEnd"/>
      <w:r>
        <w:rPr>
          <w:rFonts w:ascii="Liberation Serif" w:hAnsi="Liberation Serif"/>
          <w:sz w:val="22"/>
          <w:szCs w:val="22"/>
        </w:rPr>
        <w:t xml:space="preserve"> zakresie inżynierii środowiska;</w:t>
      </w:r>
    </w:p>
    <w:p w:rsidR="009A3002" w:rsidRDefault="009A3002" w:rsidP="009A3002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sz w:val="22"/>
          <w:szCs w:val="22"/>
          <w:u w:val="single"/>
        </w:rPr>
      </w:pPr>
      <w:proofErr w:type="gramStart"/>
      <w:r>
        <w:rPr>
          <w:rFonts w:ascii="Liberation Serif" w:hAnsi="Liberation Serif"/>
          <w:sz w:val="22"/>
          <w:szCs w:val="22"/>
        </w:rPr>
        <w:t>znajomość</w:t>
      </w:r>
      <w:proofErr w:type="gramEnd"/>
      <w:r>
        <w:rPr>
          <w:rFonts w:ascii="Liberation Serif" w:hAnsi="Liberation Serif"/>
          <w:sz w:val="22"/>
          <w:szCs w:val="22"/>
        </w:rPr>
        <w:t xml:space="preserve"> przepisów prawa: ustawa o pracownikach samorządowych, ustawa o samorządzie powiatowym, Kodeks postępowania administracyjnego, Statut Powiatu Jeleniogórskiego, Regulamin Organizacyjny Starostwa Powiatowego w Jeleniej Górze, Prawo ochrony środowiska, ustawa </w:t>
      </w:r>
      <w:r>
        <w:rPr>
          <w:rFonts w:ascii="Liberation Serif" w:hAnsi="Liberation Serif"/>
          <w:bCs/>
          <w:sz w:val="22"/>
          <w:szCs w:val="22"/>
        </w:rPr>
        <w:t xml:space="preserve">o udostępnianiu informacji o środowisku i jego ochronie, udziale społeczeństwa w ochronie środowiska oraz o ocenach oddziaływania na środowisko, ustawa o systemie zarządzania emisjami gazów cieplarnianych i innych substancji, ustawa o systemie handlu uprawnieniami do emisji gazów cieplarnianych, ustawa o rybactwie śródlądowym. </w:t>
      </w:r>
    </w:p>
    <w:p w:rsidR="009A3002" w:rsidRDefault="009A3002" w:rsidP="009A3002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/>
          <w:b/>
          <w:sz w:val="22"/>
          <w:szCs w:val="22"/>
          <w:u w:val="single"/>
        </w:rPr>
      </w:pPr>
      <w:proofErr w:type="gramStart"/>
      <w:r>
        <w:rPr>
          <w:rFonts w:ascii="Liberation Serif" w:hAnsi="Liberation Serif"/>
          <w:sz w:val="22"/>
          <w:szCs w:val="22"/>
          <w:u w:val="single"/>
        </w:rPr>
        <w:t>wymagania</w:t>
      </w:r>
      <w:proofErr w:type="gramEnd"/>
      <w:r>
        <w:rPr>
          <w:rFonts w:ascii="Liberation Serif" w:hAnsi="Liberation Serif"/>
          <w:sz w:val="22"/>
          <w:szCs w:val="22"/>
          <w:u w:val="single"/>
        </w:rPr>
        <w:t xml:space="preserve"> dodatkowe</w:t>
      </w:r>
      <w:r>
        <w:rPr>
          <w:rFonts w:ascii="Liberation Serif" w:hAnsi="Liberation Serif"/>
          <w:b/>
          <w:sz w:val="22"/>
          <w:szCs w:val="22"/>
          <w:u w:val="single"/>
        </w:rPr>
        <w:t>:</w:t>
      </w:r>
    </w:p>
    <w:p w:rsidR="009A3002" w:rsidRDefault="009A3002" w:rsidP="009A3002">
      <w:pPr>
        <w:pStyle w:val="Akapitzlist"/>
        <w:numPr>
          <w:ilvl w:val="4"/>
          <w:numId w:val="2"/>
        </w:numPr>
        <w:tabs>
          <w:tab w:val="left" w:pos="567"/>
        </w:tabs>
        <w:ind w:left="709" w:hanging="425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</w:t>
      </w:r>
      <w:proofErr w:type="gramStart"/>
      <w:r>
        <w:rPr>
          <w:rFonts w:ascii="Liberation Serif" w:hAnsi="Liberation Serif"/>
          <w:sz w:val="22"/>
          <w:szCs w:val="22"/>
        </w:rPr>
        <w:t>staż</w:t>
      </w:r>
      <w:proofErr w:type="gramEnd"/>
      <w:r>
        <w:rPr>
          <w:rFonts w:ascii="Liberation Serif" w:hAnsi="Liberation Serif"/>
          <w:sz w:val="22"/>
          <w:szCs w:val="22"/>
        </w:rPr>
        <w:t xml:space="preserve"> pracy na samodzielnym stanowisku związanym </w:t>
      </w:r>
      <w:r>
        <w:rPr>
          <w:rFonts w:ascii="Liberation Serif" w:hAnsi="Liberation Serif"/>
          <w:sz w:val="22"/>
          <w:szCs w:val="22"/>
        </w:rPr>
        <w:t>ochroną</w:t>
      </w:r>
      <w:r>
        <w:rPr>
          <w:rFonts w:ascii="Liberation Serif" w:hAnsi="Liberation Serif"/>
          <w:sz w:val="22"/>
          <w:szCs w:val="22"/>
        </w:rPr>
        <w:t xml:space="preserve"> środowiska; </w:t>
      </w:r>
    </w:p>
    <w:p w:rsidR="009A3002" w:rsidRDefault="009A3002" w:rsidP="009A3002">
      <w:pPr>
        <w:pStyle w:val="Akapitzlist"/>
        <w:numPr>
          <w:ilvl w:val="4"/>
          <w:numId w:val="2"/>
        </w:numPr>
        <w:tabs>
          <w:tab w:val="left" w:pos="567"/>
        </w:tabs>
        <w:ind w:left="567" w:hanging="283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</w:t>
      </w:r>
      <w:proofErr w:type="gramStart"/>
      <w:r>
        <w:rPr>
          <w:rFonts w:ascii="Liberation Serif" w:hAnsi="Liberation Serif"/>
          <w:sz w:val="22"/>
          <w:szCs w:val="22"/>
        </w:rPr>
        <w:t>specjalizacja</w:t>
      </w:r>
      <w:proofErr w:type="gramEnd"/>
      <w:r>
        <w:rPr>
          <w:rFonts w:ascii="Liberation Serif" w:hAnsi="Liberation Serif"/>
          <w:sz w:val="22"/>
          <w:szCs w:val="22"/>
        </w:rPr>
        <w:t xml:space="preserve"> lub studia podyplomowe w zakresie ochrony atmosfery; </w:t>
      </w:r>
    </w:p>
    <w:p w:rsidR="009A3002" w:rsidRDefault="009A3002" w:rsidP="009A3002">
      <w:pPr>
        <w:pStyle w:val="Akapitzlist"/>
        <w:numPr>
          <w:ilvl w:val="1"/>
          <w:numId w:val="2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dobra</w:t>
      </w:r>
      <w:proofErr w:type="gramEnd"/>
      <w:r>
        <w:rPr>
          <w:rFonts w:ascii="Liberation Serif" w:hAnsi="Liberation Serif"/>
          <w:sz w:val="22"/>
          <w:szCs w:val="22"/>
        </w:rPr>
        <w:t xml:space="preserve"> znajomość komputera –środowisko operacyjne WINDOWS oraz pakiet OFFICE;</w:t>
      </w:r>
    </w:p>
    <w:p w:rsidR="009A3002" w:rsidRDefault="009A3002" w:rsidP="009A3002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t>wskazanie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zakresu zadań wykonywanych na stanowisku urzędniczym: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uczestniczenie</w:t>
      </w:r>
      <w:proofErr w:type="gramEnd"/>
      <w:r>
        <w:rPr>
          <w:rFonts w:ascii="Liberation Serif" w:hAnsi="Liberation Serif"/>
          <w:sz w:val="22"/>
          <w:szCs w:val="22"/>
        </w:rPr>
        <w:t xml:space="preserve"> w sporządzaniu i raportowaniu powiatowego programu ochrony </w:t>
      </w:r>
      <w:r>
        <w:rPr>
          <w:rFonts w:ascii="Liberation Serif" w:hAnsi="Liberation Serif"/>
          <w:sz w:val="22"/>
          <w:szCs w:val="22"/>
        </w:rPr>
        <w:tab/>
        <w:t>środowiska,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wydawanie</w:t>
      </w:r>
      <w:proofErr w:type="gramEnd"/>
      <w:r>
        <w:rPr>
          <w:rFonts w:ascii="Liberation Serif" w:hAnsi="Liberation Serif"/>
          <w:sz w:val="22"/>
          <w:szCs w:val="22"/>
        </w:rPr>
        <w:t xml:space="preserve"> decyzji o dopuszczalnym poziomie hałasu,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przyjmowanie</w:t>
      </w:r>
      <w:proofErr w:type="gramEnd"/>
      <w:r>
        <w:rPr>
          <w:rFonts w:ascii="Liberation Serif" w:hAnsi="Liberation Serif"/>
          <w:sz w:val="22"/>
          <w:szCs w:val="22"/>
        </w:rPr>
        <w:t xml:space="preserve"> zgłoszeń o instalacji, z której emisja nie wymaga pozwolenia,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udzielanie</w:t>
      </w:r>
      <w:proofErr w:type="gramEnd"/>
      <w:r>
        <w:rPr>
          <w:rFonts w:ascii="Liberation Serif" w:hAnsi="Liberation Serif"/>
          <w:sz w:val="22"/>
          <w:szCs w:val="22"/>
        </w:rPr>
        <w:t xml:space="preserve"> pozwoleń na wprowadzenie gazów lub pyłów do powietrza,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udzielanie</w:t>
      </w:r>
      <w:proofErr w:type="gramEnd"/>
      <w:r>
        <w:rPr>
          <w:rFonts w:ascii="Liberation Serif" w:hAnsi="Liberation Serif"/>
          <w:sz w:val="22"/>
          <w:szCs w:val="22"/>
        </w:rPr>
        <w:t xml:space="preserve"> pozwoleń zintegrowanych,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sprawowanie</w:t>
      </w:r>
      <w:proofErr w:type="gramEnd"/>
      <w:r>
        <w:rPr>
          <w:rFonts w:ascii="Liberation Serif" w:hAnsi="Liberation Serif"/>
          <w:sz w:val="22"/>
          <w:szCs w:val="22"/>
        </w:rPr>
        <w:t xml:space="preserve"> kontroli przestrzegania i stosowania przepisów o ochronie środowiska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>w</w:t>
      </w:r>
      <w:r>
        <w:rPr>
          <w:rFonts w:ascii="Liberation Serif" w:hAnsi="Liberation Serif"/>
          <w:sz w:val="22"/>
          <w:szCs w:val="22"/>
        </w:rPr>
        <w:t> </w:t>
      </w:r>
      <w:r>
        <w:rPr>
          <w:rFonts w:ascii="Liberation Serif" w:hAnsi="Liberation Serif"/>
          <w:sz w:val="22"/>
          <w:szCs w:val="22"/>
        </w:rPr>
        <w:t>zakresie objętym właściwością,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udostępnianie</w:t>
      </w:r>
      <w:proofErr w:type="gramEnd"/>
      <w:r>
        <w:rPr>
          <w:rFonts w:ascii="Liberation Serif" w:hAnsi="Liberation Serif"/>
          <w:sz w:val="22"/>
          <w:szCs w:val="22"/>
        </w:rPr>
        <w:t xml:space="preserve"> informacji o środowisku i jego ochronie, znajdujących się w posiadaniu  </w:t>
      </w:r>
    </w:p>
    <w:p w:rsidR="009A3002" w:rsidRDefault="009A3002" w:rsidP="009A3002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        Wydziału w zakresie ochrony powietrza,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wydawanie</w:t>
      </w:r>
      <w:proofErr w:type="gramEnd"/>
      <w:r>
        <w:rPr>
          <w:rFonts w:ascii="Liberation Serif" w:hAnsi="Liberation Serif"/>
          <w:sz w:val="22"/>
          <w:szCs w:val="22"/>
        </w:rPr>
        <w:t xml:space="preserve"> zezwoleń na emisję gazów cieplarnianych </w:t>
      </w:r>
      <w:r>
        <w:rPr>
          <w:rFonts w:ascii="Liberation Serif" w:hAnsi="Liberation Serif"/>
          <w:sz w:val="22"/>
          <w:szCs w:val="22"/>
        </w:rPr>
        <w:br/>
      </w:r>
      <w:r>
        <w:rPr>
          <w:rFonts w:ascii="Liberation Serif" w:hAnsi="Liberation Serif"/>
          <w:sz w:val="22"/>
          <w:szCs w:val="22"/>
        </w:rPr>
        <w:tab/>
        <w:t xml:space="preserve">z instalacji i określanie obowiązków dla prowadzącego instalacje w zakresie </w:t>
      </w:r>
      <w:r>
        <w:rPr>
          <w:rFonts w:ascii="Liberation Serif" w:hAnsi="Liberation Serif"/>
          <w:sz w:val="22"/>
          <w:szCs w:val="22"/>
        </w:rPr>
        <w:tab/>
        <w:t>monitorowania,</w:t>
      </w:r>
    </w:p>
    <w:p w:rsidR="009A3002" w:rsidRDefault="009A3002" w:rsidP="009A3002">
      <w:pPr>
        <w:numPr>
          <w:ilvl w:val="0"/>
          <w:numId w:val="5"/>
        </w:numPr>
        <w:ind w:hanging="76"/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wydawanie</w:t>
      </w:r>
      <w:proofErr w:type="gramEnd"/>
      <w:r>
        <w:rPr>
          <w:rFonts w:ascii="Liberation Serif" w:hAnsi="Liberation Serif"/>
          <w:sz w:val="22"/>
          <w:szCs w:val="22"/>
        </w:rPr>
        <w:t xml:space="preserve"> kart wędkarskich i kart łowiectwa podwodnego,</w:t>
      </w:r>
    </w:p>
    <w:p w:rsidR="009A3002" w:rsidRDefault="009A3002" w:rsidP="009A3002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hanging="76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    </w:t>
      </w:r>
      <w:proofErr w:type="gramStart"/>
      <w:r>
        <w:rPr>
          <w:rFonts w:ascii="Liberation Serif" w:hAnsi="Liberation Serif"/>
          <w:sz w:val="22"/>
          <w:szCs w:val="22"/>
        </w:rPr>
        <w:t>prowadzenie</w:t>
      </w:r>
      <w:proofErr w:type="gramEnd"/>
      <w:r>
        <w:rPr>
          <w:rFonts w:ascii="Liberation Serif" w:hAnsi="Liberation Serif"/>
          <w:sz w:val="22"/>
          <w:szCs w:val="22"/>
        </w:rPr>
        <w:t xml:space="preserve"> rejestru sprzętu pływającego, służącego do połowu ryb</w:t>
      </w:r>
      <w:r>
        <w:rPr>
          <w:sz w:val="22"/>
          <w:szCs w:val="22"/>
        </w:rPr>
        <w:t>.</w:t>
      </w:r>
    </w:p>
    <w:p w:rsidR="009A3002" w:rsidRDefault="009A3002" w:rsidP="009A3002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/>
          <w:b/>
          <w:sz w:val="22"/>
          <w:szCs w:val="22"/>
        </w:rPr>
        <w:t>warunki</w:t>
      </w:r>
      <w:proofErr w:type="gramEnd"/>
      <w:r>
        <w:rPr>
          <w:rStyle w:val="txt-new1"/>
          <w:rFonts w:ascii="Liberation Serif" w:hAnsi="Liberation Serif"/>
          <w:b/>
          <w:sz w:val="22"/>
          <w:szCs w:val="22"/>
        </w:rPr>
        <w:t xml:space="preserve"> pracy na danym stanowisku</w:t>
      </w:r>
      <w:r>
        <w:rPr>
          <w:rStyle w:val="txt-new1"/>
          <w:rFonts w:ascii="Liberation Serif" w:hAnsi="Liberation Serif"/>
          <w:sz w:val="22"/>
          <w:szCs w:val="22"/>
        </w:rPr>
        <w:t xml:space="preserve"> - praca administracyjno-biurowa przy użyciu podstawowych urządzeń biurowych, w siedzibie pracodawcy, stanowisko pracy usytuowane na 2 piętrze budynku z windą, wejście do budynku, ciągi komunikacyjne, toalety przystosowane są dla osób niepełnosprawnych. </w:t>
      </w:r>
    </w:p>
    <w:p w:rsidR="009A3002" w:rsidRDefault="009A3002" w:rsidP="009A3002">
      <w:pPr>
        <w:pStyle w:val="Akapitzlist"/>
        <w:numPr>
          <w:ilvl w:val="1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</w:pPr>
      <w:proofErr w:type="gramStart"/>
      <w:r>
        <w:rPr>
          <w:rFonts w:ascii="Liberation Serif" w:hAnsi="Liberation Serif"/>
          <w:b/>
          <w:sz w:val="22"/>
          <w:szCs w:val="22"/>
        </w:rPr>
        <w:t>wskazanie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wymaganych dokumentów:</w:t>
      </w:r>
    </w:p>
    <w:p w:rsidR="009A3002" w:rsidRDefault="009A3002" w:rsidP="009A300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życiorys</w:t>
      </w:r>
      <w:proofErr w:type="gramEnd"/>
      <w:r>
        <w:rPr>
          <w:rFonts w:ascii="Liberation Serif" w:hAnsi="Liberation Serif"/>
          <w:sz w:val="22"/>
          <w:szCs w:val="22"/>
        </w:rPr>
        <w:t xml:space="preserve"> (CV),</w:t>
      </w:r>
    </w:p>
    <w:p w:rsidR="009A3002" w:rsidRDefault="009A3002" w:rsidP="009A300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kopie</w:t>
      </w:r>
      <w:proofErr w:type="gramEnd"/>
      <w:r>
        <w:rPr>
          <w:rFonts w:ascii="Liberation Serif" w:hAnsi="Liberation Serif"/>
          <w:sz w:val="22"/>
          <w:szCs w:val="22"/>
        </w:rPr>
        <w:t xml:space="preserve"> dokumentów potwierdzających spełnienie wymagań określonych w pkt 3.1 </w:t>
      </w:r>
      <w:proofErr w:type="spellStart"/>
      <w:r>
        <w:rPr>
          <w:rFonts w:ascii="Liberation Serif" w:hAnsi="Liberation Serif"/>
          <w:sz w:val="22"/>
          <w:szCs w:val="22"/>
        </w:rPr>
        <w:t>ppkt</w:t>
      </w:r>
      <w:proofErr w:type="spellEnd"/>
      <w:r>
        <w:rPr>
          <w:rFonts w:ascii="Liberation Serif" w:hAnsi="Liberation Serif"/>
          <w:sz w:val="22"/>
          <w:szCs w:val="22"/>
        </w:rPr>
        <w:t xml:space="preserve"> b oraz 3.3 </w:t>
      </w:r>
      <w:proofErr w:type="spellStart"/>
      <w:proofErr w:type="gramStart"/>
      <w:r>
        <w:rPr>
          <w:rFonts w:ascii="Liberation Serif" w:hAnsi="Liberation Serif"/>
          <w:sz w:val="22"/>
          <w:szCs w:val="22"/>
        </w:rPr>
        <w:t>ppkt</w:t>
      </w:r>
      <w:proofErr w:type="spellEnd"/>
      <w:proofErr w:type="gramEnd"/>
      <w:r>
        <w:rPr>
          <w:rFonts w:ascii="Liberation Serif" w:hAnsi="Liberation Serif"/>
          <w:sz w:val="22"/>
          <w:szCs w:val="22"/>
        </w:rPr>
        <w:t xml:space="preserve"> a i b,</w:t>
      </w:r>
    </w:p>
    <w:p w:rsidR="009A3002" w:rsidRDefault="009A3002" w:rsidP="009A300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oświadczenia</w:t>
      </w:r>
      <w:proofErr w:type="gramEnd"/>
      <w:r>
        <w:rPr>
          <w:rFonts w:ascii="Liberation Serif" w:hAnsi="Liberation Serif"/>
          <w:sz w:val="22"/>
          <w:szCs w:val="22"/>
        </w:rPr>
        <w:t xml:space="preserve"> kandydata o pełnej zdolności do czynności prawnych oraz o korzystaniu z pełni praw publicznych i o niekaralności za umyślne przestępstwo ścigane z oskarżenia publicznego lub umyślne przestępstwo skarbowe*,</w:t>
      </w:r>
    </w:p>
    <w:p w:rsidR="009A3002" w:rsidRDefault="009A3002" w:rsidP="009A3002">
      <w:pPr>
        <w:numPr>
          <w:ilvl w:val="1"/>
          <w:numId w:val="6"/>
        </w:numPr>
        <w:jc w:val="both"/>
        <w:rPr>
          <w:rFonts w:ascii="Liberation Serif" w:hAnsi="Liberation Serif"/>
          <w:sz w:val="22"/>
          <w:szCs w:val="22"/>
        </w:rPr>
      </w:pPr>
      <w:proofErr w:type="gramStart"/>
      <w:r>
        <w:rPr>
          <w:rFonts w:ascii="Liberation Serif" w:hAnsi="Liberation Serif"/>
          <w:sz w:val="22"/>
          <w:szCs w:val="22"/>
        </w:rPr>
        <w:t>oświadczenie</w:t>
      </w:r>
      <w:proofErr w:type="gramEnd"/>
      <w:r>
        <w:rPr>
          <w:rFonts w:ascii="Liberation Serif" w:hAnsi="Liberation Serif"/>
          <w:sz w:val="22"/>
          <w:szCs w:val="22"/>
        </w:rPr>
        <w:t xml:space="preserve"> kandydata o wyrażeniu zgody na przetwarzanie danych osobowych do celów rekrutacji,</w:t>
      </w:r>
    </w:p>
    <w:p w:rsidR="009A3002" w:rsidRDefault="009A3002" w:rsidP="009A3002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  <w:r>
        <w:rPr>
          <w:rFonts w:ascii="Liberation Serif" w:hAnsi="Liberation Serif"/>
          <w:i/>
        </w:rPr>
        <w:t>* oświadczenia powinny zawierać klauzulę o odpowiedzialności karnej za złożenie fałszywego oświadczenia</w:t>
      </w:r>
      <w:r>
        <w:rPr>
          <w:rFonts w:ascii="Liberation Serif" w:hAnsi="Liberation Serif"/>
          <w:i/>
          <w:sz w:val="22"/>
          <w:szCs w:val="22"/>
        </w:rPr>
        <w:t>.</w:t>
      </w:r>
    </w:p>
    <w:p w:rsidR="009A3002" w:rsidRDefault="009A3002" w:rsidP="009A3002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</w:p>
    <w:p w:rsidR="009A3002" w:rsidRDefault="009A3002" w:rsidP="009A3002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</w:p>
    <w:p w:rsidR="009A3002" w:rsidRDefault="009A3002" w:rsidP="009A3002">
      <w:pPr>
        <w:pStyle w:val="Akapitzlist"/>
        <w:ind w:left="142"/>
        <w:jc w:val="both"/>
        <w:rPr>
          <w:rFonts w:ascii="Liberation Serif" w:hAnsi="Liberation Serif"/>
          <w:i/>
          <w:sz w:val="22"/>
          <w:szCs w:val="22"/>
        </w:rPr>
      </w:pPr>
    </w:p>
    <w:p w:rsidR="009A3002" w:rsidRDefault="009A3002" w:rsidP="009A3002">
      <w:pPr>
        <w:numPr>
          <w:ilvl w:val="0"/>
          <w:numId w:val="4"/>
        </w:numPr>
        <w:jc w:val="both"/>
        <w:rPr>
          <w:rFonts w:ascii="Liberation Serif" w:hAnsi="Liberation Serif"/>
          <w:b/>
          <w:i/>
          <w:sz w:val="22"/>
          <w:szCs w:val="22"/>
        </w:rPr>
      </w:pPr>
      <w:proofErr w:type="gramStart"/>
      <w:r>
        <w:rPr>
          <w:rFonts w:ascii="Liberation Serif" w:hAnsi="Liberation Serif"/>
          <w:b/>
          <w:sz w:val="22"/>
          <w:szCs w:val="22"/>
        </w:rPr>
        <w:lastRenderedPageBreak/>
        <w:t>określenie</w:t>
      </w:r>
      <w:proofErr w:type="gramEnd"/>
      <w:r>
        <w:rPr>
          <w:rFonts w:ascii="Liberation Serif" w:hAnsi="Liberation Serif"/>
          <w:b/>
          <w:sz w:val="22"/>
          <w:szCs w:val="22"/>
        </w:rPr>
        <w:t xml:space="preserve"> terminu i miejsca składania dokumentów </w:t>
      </w:r>
      <w:r>
        <w:rPr>
          <w:rFonts w:ascii="Liberation Serif" w:hAnsi="Liberation Serif"/>
          <w:sz w:val="22"/>
          <w:szCs w:val="22"/>
        </w:rPr>
        <w:t xml:space="preserve">–  </w:t>
      </w:r>
      <w:r>
        <w:rPr>
          <w:rFonts w:ascii="Liberation Serif" w:hAnsi="Liberation Serif"/>
          <w:sz w:val="22"/>
          <w:szCs w:val="22"/>
        </w:rPr>
        <w:t>25 maja</w:t>
      </w:r>
      <w:r>
        <w:rPr>
          <w:rFonts w:ascii="Liberation Serif" w:hAnsi="Liberation Serif"/>
          <w:sz w:val="22"/>
          <w:szCs w:val="22"/>
        </w:rPr>
        <w:t xml:space="preserve"> 2016 r. do godz. 14</w:t>
      </w:r>
      <w:r>
        <w:rPr>
          <w:rFonts w:ascii="Liberation Serif" w:hAnsi="Liberation Serif"/>
          <w:sz w:val="22"/>
          <w:szCs w:val="22"/>
          <w:vertAlign w:val="superscript"/>
        </w:rPr>
        <w:t>00</w:t>
      </w:r>
      <w:r>
        <w:rPr>
          <w:rFonts w:ascii="Liberation Serif" w:hAnsi="Liberation Serif"/>
          <w:sz w:val="22"/>
          <w:szCs w:val="22"/>
        </w:rPr>
        <w:t xml:space="preserve"> - Starostwo Powiatowe w Jeleniej Górze, ul. Kochanowskiego 10, sekretariat Wydziału Organizacyjnego, pokój 22. Dokumenty należy złożyć bezpośrednio w siedzibie Starostwa Powiatowego z dopiskiem na kopercie</w:t>
      </w:r>
      <w:r>
        <w:rPr>
          <w:rFonts w:ascii="Liberation Serif" w:hAnsi="Liberation Serif"/>
          <w:b/>
          <w:sz w:val="22"/>
          <w:szCs w:val="22"/>
        </w:rPr>
        <w:t xml:space="preserve"> </w:t>
      </w:r>
      <w:r>
        <w:rPr>
          <w:rFonts w:ascii="Liberation Serif" w:hAnsi="Liberation Serif"/>
          <w:b/>
          <w:i/>
          <w:sz w:val="22"/>
          <w:szCs w:val="22"/>
        </w:rPr>
        <w:t>„Nabór na wolne stanowisko urzędnicze – stanowisko ds. ochrony powietrza w Wydziale Ochrony Środowiska, Rolnictwa i Leśnictwa ”;</w:t>
      </w:r>
    </w:p>
    <w:p w:rsidR="009A3002" w:rsidRDefault="009A3002" w:rsidP="009A3002">
      <w:pPr>
        <w:pStyle w:val="Akapitzlist"/>
        <w:numPr>
          <w:ilvl w:val="0"/>
          <w:numId w:val="4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</w:rPr>
      </w:pPr>
      <w:proofErr w:type="gramStart"/>
      <w:r>
        <w:rPr>
          <w:rStyle w:val="txt-new1"/>
          <w:rFonts w:ascii="Liberation Serif" w:hAnsi="Liberation Serif"/>
          <w:sz w:val="22"/>
          <w:szCs w:val="22"/>
        </w:rPr>
        <w:t>w</w:t>
      </w:r>
      <w:proofErr w:type="gramEnd"/>
      <w:r>
        <w:rPr>
          <w:rStyle w:val="txt-new1"/>
          <w:rFonts w:ascii="Liberation Serif" w:hAnsi="Liberation Serif"/>
          <w:sz w:val="22"/>
          <w:szCs w:val="22"/>
        </w:rPr>
        <w:t xml:space="preserve"> miesiącu poprzedzającym datę upublicznienia ogłoszenia wskaźnik zatrudnienia osób niepełnosprawnych w jednostce, w rozumieniu przepisów o rehabilitacji zawodowej i społecznej oraz zatrudnianiu osób niepełnosprawnych, wynosił, co najmniej 6%.</w:t>
      </w:r>
    </w:p>
    <w:p w:rsidR="009A3002" w:rsidRDefault="009A3002" w:rsidP="009A3002">
      <w:pPr>
        <w:jc w:val="both"/>
        <w:rPr>
          <w:b/>
        </w:rPr>
      </w:pPr>
      <w:r>
        <w:rPr>
          <w:rFonts w:ascii="Liberation Serif" w:hAnsi="Liberation Serif"/>
          <w:b/>
        </w:rPr>
        <w:t>Inne informacje:</w:t>
      </w:r>
    </w:p>
    <w:p w:rsidR="009A3002" w:rsidRDefault="009A3002" w:rsidP="009A3002">
      <w:pPr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Oferty złożone po terminie nie będą rozpatrzone.</w:t>
      </w:r>
    </w:p>
    <w:p w:rsidR="009A3002" w:rsidRDefault="009A3002" w:rsidP="009A3002">
      <w:pPr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Kandydaci spełniający wymagania formalne zostaną powiadomieni o terminie rozmowy kwalifikacyjnej. </w:t>
      </w:r>
    </w:p>
    <w:p w:rsidR="009A3002" w:rsidRDefault="009A3002" w:rsidP="009A3002">
      <w:pPr>
        <w:numPr>
          <w:ilvl w:val="0"/>
          <w:numId w:val="7"/>
        </w:num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Oferty odrzucone zostaną komisyjnie zniszczone.</w:t>
      </w:r>
    </w:p>
    <w:p w:rsidR="009A3002" w:rsidRDefault="009A3002" w:rsidP="009A3002">
      <w:pPr>
        <w:numPr>
          <w:ilvl w:val="0"/>
          <w:numId w:val="7"/>
        </w:num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</w:rPr>
        <w:t xml:space="preserve">Wyniki naboru na powyższe stanowisko będą wywieszone na tablicy </w:t>
      </w:r>
      <w:proofErr w:type="gramStart"/>
      <w:r>
        <w:rPr>
          <w:rFonts w:ascii="Liberation Serif" w:hAnsi="Liberation Serif"/>
        </w:rPr>
        <w:t>ogłoszeń  Starostwa</w:t>
      </w:r>
      <w:proofErr w:type="gramEnd"/>
      <w:r>
        <w:rPr>
          <w:rFonts w:ascii="Liberation Serif" w:hAnsi="Liberation Serif"/>
        </w:rPr>
        <w:t xml:space="preserve"> Powiatowego przy ul. Kochanowskiego 10 oraz ogłoszone w Biuletynie Informacji Publicznej  Powiatu Jeleniogórskiego.</w:t>
      </w:r>
    </w:p>
    <w:p w:rsidR="009A3002" w:rsidRDefault="009A3002" w:rsidP="009A3002">
      <w:pPr>
        <w:jc w:val="both"/>
        <w:rPr>
          <w:rFonts w:ascii="Liberation Serif" w:hAnsi="Liberation Serif"/>
          <w:sz w:val="22"/>
          <w:szCs w:val="22"/>
        </w:rPr>
      </w:pPr>
    </w:p>
    <w:p w:rsidR="009A3002" w:rsidRDefault="009A3002" w:rsidP="009A3002">
      <w:pPr>
        <w:ind w:left="36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Jelenia Góra, 10 maja</w:t>
      </w:r>
      <w:r>
        <w:rPr>
          <w:rFonts w:ascii="Liberation Serif" w:hAnsi="Liberation Serif"/>
          <w:sz w:val="22"/>
          <w:szCs w:val="22"/>
        </w:rPr>
        <w:t xml:space="preserve"> 2016 r. 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</w:t>
      </w:r>
    </w:p>
    <w:p w:rsidR="009A3002" w:rsidRDefault="009A3002" w:rsidP="009A300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9A3002" w:rsidRDefault="009A3002" w:rsidP="009A300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9A3002" w:rsidRDefault="009A3002" w:rsidP="009A3002">
      <w:pPr>
        <w:ind w:left="360"/>
        <w:jc w:val="both"/>
        <w:rPr>
          <w:rFonts w:ascii="Liberation Serif" w:hAnsi="Liberation Serif"/>
          <w:sz w:val="22"/>
          <w:szCs w:val="22"/>
        </w:rPr>
      </w:pPr>
    </w:p>
    <w:p w:rsidR="009A3002" w:rsidRDefault="009A3002" w:rsidP="009A3002">
      <w:pPr>
        <w:ind w:left="6372"/>
        <w:jc w:val="both"/>
        <w:rPr>
          <w:rFonts w:ascii="Liberation Serif" w:hAnsi="Liberation Serif"/>
          <w:sz w:val="22"/>
          <w:szCs w:val="22"/>
        </w:rPr>
      </w:pPr>
      <w:bookmarkStart w:id="0" w:name="_GoBack"/>
      <w:bookmarkEnd w:id="0"/>
      <w:r>
        <w:rPr>
          <w:rFonts w:ascii="Liberation Serif" w:hAnsi="Liberation Serif"/>
          <w:sz w:val="22"/>
          <w:szCs w:val="22"/>
        </w:rPr>
        <w:t xml:space="preserve">  STAROSTA</w:t>
      </w:r>
    </w:p>
    <w:p w:rsidR="009A3002" w:rsidRDefault="009A3002" w:rsidP="009A3002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9A3002" w:rsidRDefault="009A3002" w:rsidP="009A3002">
      <w:pPr>
        <w:ind w:left="6372"/>
        <w:jc w:val="both"/>
        <w:rPr>
          <w:rFonts w:ascii="Liberation Serif" w:hAnsi="Liberation Serif"/>
          <w:sz w:val="22"/>
          <w:szCs w:val="22"/>
        </w:rPr>
      </w:pPr>
    </w:p>
    <w:p w:rsidR="009A3002" w:rsidRDefault="009A3002" w:rsidP="009A3002">
      <w:pPr>
        <w:ind w:left="5103"/>
        <w:jc w:val="center"/>
        <w:rPr>
          <w:rFonts w:ascii="Liberation Serif" w:hAnsi="Liberation Serif"/>
          <w:b/>
          <w:i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 xml:space="preserve"> Anna </w:t>
      </w:r>
      <w:proofErr w:type="spellStart"/>
      <w:r>
        <w:rPr>
          <w:rFonts w:ascii="Liberation Serif" w:hAnsi="Liberation Serif"/>
          <w:b/>
          <w:sz w:val="22"/>
          <w:szCs w:val="22"/>
        </w:rPr>
        <w:t>Konieczyńska</w:t>
      </w:r>
      <w:proofErr w:type="spellEnd"/>
      <w:r>
        <w:rPr>
          <w:rFonts w:ascii="Liberation Serif" w:hAnsi="Liberation Serif"/>
          <w:b/>
          <w:sz w:val="22"/>
          <w:szCs w:val="22"/>
        </w:rPr>
        <w:t xml:space="preserve"> </w:t>
      </w: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572CB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D4E566A">
      <w:start w:val="1"/>
      <w:numFmt w:val="lowerLetter"/>
      <w:lvlText w:val="%2."/>
      <w:lvlJc w:val="left"/>
      <w:pPr>
        <w:ind w:left="644" w:hanging="360"/>
      </w:pPr>
      <w:rPr>
        <w:rFonts w:ascii="Liberation Serif" w:eastAsia="Times New Roman" w:hAnsi="Liberation Serif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50D8305E"/>
    <w:multiLevelType w:val="multilevel"/>
    <w:tmpl w:val="32B0F3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75449"/>
    <w:multiLevelType w:val="multilevel"/>
    <w:tmpl w:val="5640409E"/>
    <w:lvl w:ilvl="0">
      <w:start w:val="4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E8"/>
    <w:rsid w:val="002C2AE8"/>
    <w:rsid w:val="009A3002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002"/>
    <w:pPr>
      <w:ind w:left="720"/>
      <w:contextualSpacing/>
    </w:pPr>
  </w:style>
  <w:style w:type="character" w:customStyle="1" w:styleId="txt-new1">
    <w:name w:val="txt-new1"/>
    <w:basedOn w:val="Domylnaczcionkaakapitu"/>
    <w:rsid w:val="009A3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002"/>
    <w:pPr>
      <w:ind w:left="720"/>
      <w:contextualSpacing/>
    </w:pPr>
  </w:style>
  <w:style w:type="character" w:customStyle="1" w:styleId="txt-new1">
    <w:name w:val="txt-new1"/>
    <w:basedOn w:val="Domylnaczcionkaakapitu"/>
    <w:rsid w:val="009A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2016-05-10T08:44:00Z</dcterms:created>
  <dcterms:modified xsi:type="dcterms:W3CDTF">2016-05-10T08:48:00Z</dcterms:modified>
</cp:coreProperties>
</file>