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0A" w:rsidRPr="00EB6D0A" w:rsidRDefault="00130A19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Fonts w:ascii="Liberation Serif" w:hAnsi="Liberation Serif"/>
          <w:b/>
          <w:sz w:val="24"/>
          <w:szCs w:val="24"/>
        </w:rPr>
        <w:t xml:space="preserve"> </w:t>
      </w:r>
      <w:r w:rsidR="00EB6D0A" w:rsidRPr="00EB6D0A">
        <w:rPr>
          <w:rStyle w:val="alb"/>
          <w:rFonts w:ascii="Liberation Serif" w:hAnsi="Liberation Serif"/>
          <w:b/>
          <w:sz w:val="24"/>
          <w:szCs w:val="24"/>
        </w:rPr>
        <w:t>Art.  33. </w:t>
      </w:r>
      <w:r w:rsidR="00EB6D0A" w:rsidRPr="00EB6D0A">
        <w:rPr>
          <w:rStyle w:val="alb-s"/>
          <w:rFonts w:ascii="Liberation Serif" w:hAnsi="Liberation Serif"/>
          <w:b/>
          <w:sz w:val="24"/>
          <w:szCs w:val="24"/>
        </w:rPr>
        <w:t xml:space="preserve"> [Starostwo powiatowe oraz jednostki organizacyjne powiatu]</w:t>
      </w:r>
      <w:r w:rsidR="00EB6D0A" w:rsidRPr="00EB6D0A">
        <w:rPr>
          <w:rStyle w:val="alb"/>
          <w:rFonts w:ascii="Liberation Serif" w:hAnsi="Liberation Serif"/>
          <w:b/>
          <w:sz w:val="24"/>
          <w:szCs w:val="24"/>
        </w:rPr>
        <w:t xml:space="preserve"> </w:t>
      </w:r>
    </w:p>
    <w:p w:rsidR="00EB6D0A" w:rsidRPr="00EB6D0A" w:rsidRDefault="00EB6D0A" w:rsidP="00EB6D0A">
      <w:pPr>
        <w:pStyle w:val="NormalnyWeb"/>
        <w:spacing w:after="0" w:afterAutospacing="0"/>
        <w:jc w:val="both"/>
        <w:rPr>
          <w:rFonts w:ascii="Liberation Serif" w:hAnsi="Liberation Serif"/>
          <w:b/>
        </w:rPr>
      </w:pPr>
      <w:r w:rsidRPr="00EB6D0A">
        <w:rPr>
          <w:rFonts w:ascii="Liberation Serif" w:hAnsi="Liberation Serif"/>
          <w:b/>
        </w:rPr>
        <w:t>Zarząd wykonuje zadania powiatu przy pomocy starostwa powiatowego oraz jednostek organizacyjnych powiatu, w tym powiatowego urzędu pracy.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>Art.  33a. </w:t>
      </w:r>
      <w:r w:rsidRPr="00EB6D0A">
        <w:rPr>
          <w:rStyle w:val="alb-s"/>
          <w:rFonts w:ascii="Liberation Serif" w:hAnsi="Liberation Serif"/>
          <w:b/>
          <w:sz w:val="24"/>
          <w:szCs w:val="24"/>
        </w:rPr>
        <w:t xml:space="preserve"> [Powiatowe służby, inspekcje i straże]</w:t>
      </w: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 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1.  </w:t>
      </w:r>
      <w:r w:rsidRPr="00EB6D0A">
        <w:rPr>
          <w:rFonts w:ascii="Liberation Serif" w:hAnsi="Liberation Serif"/>
          <w:b/>
          <w:sz w:val="24"/>
          <w:szCs w:val="24"/>
        </w:rPr>
        <w:t xml:space="preserve">Kierownicy powiatowych służb, inspekcji i straży wykonują określone w </w:t>
      </w:r>
      <w:hyperlink r:id="rId4" w:anchor="/search-hypertext/16799844_art(33(a))_1?pit=2021-01-05" w:history="1">
        <w:r w:rsidRPr="00EB6D0A">
          <w:rPr>
            <w:rStyle w:val="Hipercze"/>
            <w:rFonts w:ascii="Liberation Serif" w:hAnsi="Liberation Serif"/>
            <w:b/>
            <w:sz w:val="24"/>
            <w:szCs w:val="24"/>
          </w:rPr>
          <w:t>ustawach</w:t>
        </w:r>
      </w:hyperlink>
      <w:r w:rsidRPr="00EB6D0A">
        <w:rPr>
          <w:rFonts w:ascii="Liberation Serif" w:hAnsi="Liberation Serif"/>
          <w:b/>
          <w:sz w:val="24"/>
          <w:szCs w:val="24"/>
        </w:rPr>
        <w:t xml:space="preserve"> zadania </w:t>
      </w:r>
      <w:r>
        <w:rPr>
          <w:rFonts w:ascii="Liberation Serif" w:hAnsi="Liberation Serif"/>
          <w:b/>
          <w:sz w:val="24"/>
          <w:szCs w:val="24"/>
        </w:rPr>
        <w:br/>
      </w:r>
      <w:r w:rsidRPr="00EB6D0A">
        <w:rPr>
          <w:rFonts w:ascii="Liberation Serif" w:hAnsi="Liberation Serif"/>
          <w:b/>
          <w:sz w:val="24"/>
          <w:szCs w:val="24"/>
        </w:rPr>
        <w:t>i kompetencje przy pomocy jednostek organizacyjnych - komend i inspektoratów.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2.  </w:t>
      </w:r>
      <w:r w:rsidRPr="00EB6D0A">
        <w:rPr>
          <w:rFonts w:ascii="Liberation Serif" w:hAnsi="Liberation Serif"/>
          <w:b/>
          <w:sz w:val="24"/>
          <w:szCs w:val="24"/>
        </w:rPr>
        <w:t xml:space="preserve">Jednostki organizacyjne stanowiące aparat pomocniczy kierowników powiatowych służb, inspekcji </w:t>
      </w:r>
      <w:r>
        <w:rPr>
          <w:rFonts w:ascii="Liberation Serif" w:hAnsi="Liberation Serif"/>
          <w:b/>
          <w:sz w:val="24"/>
          <w:szCs w:val="24"/>
        </w:rPr>
        <w:br/>
      </w:r>
      <w:r w:rsidRPr="00EB6D0A">
        <w:rPr>
          <w:rFonts w:ascii="Liberation Serif" w:hAnsi="Liberation Serif"/>
          <w:b/>
          <w:sz w:val="24"/>
          <w:szCs w:val="24"/>
        </w:rPr>
        <w:t xml:space="preserve">i straży może tworzyć, przekształcać i likwidować wojewoda, na wniosek starosty, zaopiniowany przez właściwego kierownika zespolonej służby, inspekcji lub straży wojewódzkiej, chyba że </w:t>
      </w:r>
      <w:hyperlink r:id="rId5" w:anchor="/search-hypertext/16799844_art(33(a))_2?pit=2021-01-05" w:history="1">
        <w:r w:rsidRPr="00EB6D0A">
          <w:rPr>
            <w:rStyle w:val="Hipercze"/>
            <w:rFonts w:ascii="Liberation Serif" w:hAnsi="Liberation Serif"/>
            <w:b/>
            <w:sz w:val="24"/>
            <w:szCs w:val="24"/>
          </w:rPr>
          <w:t>przepisy</w:t>
        </w:r>
      </w:hyperlink>
      <w:r w:rsidRPr="00EB6D0A">
        <w:rPr>
          <w:rFonts w:ascii="Liberation Serif" w:hAnsi="Liberation Serif"/>
          <w:b/>
          <w:sz w:val="24"/>
          <w:szCs w:val="24"/>
        </w:rPr>
        <w:t xml:space="preserve"> odrębne stanowią inaczej.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3.  </w:t>
      </w:r>
      <w:r w:rsidRPr="00EB6D0A">
        <w:rPr>
          <w:rFonts w:ascii="Liberation Serif" w:hAnsi="Liberation Serif"/>
          <w:b/>
          <w:sz w:val="24"/>
          <w:szCs w:val="24"/>
        </w:rPr>
        <w:t xml:space="preserve">Jednostki organizacyjne, o których mowa w ust. 2, z wyjątkiem jednostek organizacyjnych Policji, są powiatowymi jednostkami budżetowymi w rozumieniu przepisów </w:t>
      </w:r>
      <w:hyperlink r:id="rId6" w:anchor="/document/16832203?cm=DOCUMENT" w:history="1">
        <w:r w:rsidRPr="00EB6D0A">
          <w:rPr>
            <w:rStyle w:val="Hipercze"/>
            <w:rFonts w:ascii="Liberation Serif" w:hAnsi="Liberation Serif"/>
            <w:b/>
            <w:i/>
            <w:iCs/>
            <w:sz w:val="24"/>
            <w:szCs w:val="24"/>
          </w:rPr>
          <w:t>ustawy</w:t>
        </w:r>
      </w:hyperlink>
      <w:r w:rsidRPr="00EB6D0A">
        <w:rPr>
          <w:rFonts w:ascii="Liberation Serif" w:hAnsi="Liberation Serif"/>
          <w:b/>
          <w:i/>
          <w:iCs/>
          <w:sz w:val="24"/>
          <w:szCs w:val="24"/>
        </w:rPr>
        <w:t xml:space="preserve"> z dnia 26 listopada 1998 r. </w:t>
      </w:r>
      <w:r>
        <w:rPr>
          <w:rFonts w:ascii="Liberation Serif" w:hAnsi="Liberation Serif"/>
          <w:b/>
          <w:i/>
          <w:iCs/>
          <w:sz w:val="24"/>
          <w:szCs w:val="24"/>
        </w:rPr>
        <w:br/>
      </w:r>
      <w:r w:rsidRPr="00EB6D0A">
        <w:rPr>
          <w:rFonts w:ascii="Liberation Serif" w:hAnsi="Liberation Serif"/>
          <w:b/>
          <w:i/>
          <w:iCs/>
          <w:sz w:val="24"/>
          <w:szCs w:val="24"/>
        </w:rPr>
        <w:t>o finansach publicznych (Dz. U. z 2003 r. poz. 148, 391, 594 i 874 oraz z 2005 r. poz. 2104)</w:t>
      </w:r>
      <w:r w:rsidRPr="00EB6D0A">
        <w:rPr>
          <w:rFonts w:ascii="Liberation Serif" w:hAnsi="Liberation Serif"/>
          <w:b/>
          <w:sz w:val="24"/>
          <w:szCs w:val="24"/>
        </w:rPr>
        <w:t xml:space="preserve"> </w:t>
      </w:r>
      <w:r w:rsidRPr="00EB6D0A">
        <w:rPr>
          <w:rStyle w:val="fn-ref"/>
          <w:rFonts w:ascii="Liberation Serif" w:hAnsi="Liberation Serif"/>
          <w:b/>
          <w:sz w:val="24"/>
          <w:szCs w:val="24"/>
        </w:rPr>
        <w:t>1</w:t>
      </w:r>
      <w:r w:rsidRPr="00EB6D0A">
        <w:rPr>
          <w:rFonts w:ascii="Liberation Serif" w:hAnsi="Liberation Serif"/>
          <w:b/>
          <w:sz w:val="24"/>
          <w:szCs w:val="24"/>
        </w:rPr>
        <w:t xml:space="preserve"> 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4.  </w:t>
      </w:r>
      <w:r w:rsidRPr="00EB6D0A">
        <w:rPr>
          <w:rFonts w:ascii="Liberation Serif" w:hAnsi="Liberation Serif"/>
          <w:b/>
          <w:sz w:val="24"/>
          <w:szCs w:val="24"/>
        </w:rPr>
        <w:t xml:space="preserve">Szczególne warunki lub zasady powoływania, odwoływania oraz tryb zatrudniania i zwalniania kierowników i pracowników powiatowych służb, inspekcji i straży określają odrębne </w:t>
      </w:r>
      <w:hyperlink r:id="rId7" w:anchor="/search-hypertext/16799844_art(33(a))_3?pit=2021-01-05" w:history="1">
        <w:r w:rsidRPr="00EB6D0A">
          <w:rPr>
            <w:rStyle w:val="Hipercze"/>
            <w:rFonts w:ascii="Liberation Serif" w:hAnsi="Liberation Serif"/>
            <w:b/>
            <w:sz w:val="24"/>
            <w:szCs w:val="24"/>
          </w:rPr>
          <w:t>ustawy</w:t>
        </w:r>
      </w:hyperlink>
      <w:r w:rsidRPr="00EB6D0A">
        <w:rPr>
          <w:rFonts w:ascii="Liberation Serif" w:hAnsi="Liberation Serif"/>
          <w:b/>
          <w:sz w:val="24"/>
          <w:szCs w:val="24"/>
        </w:rPr>
        <w:t>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>Art.  33b. </w:t>
      </w:r>
      <w:r w:rsidRPr="00EB6D0A">
        <w:rPr>
          <w:rStyle w:val="alb-s"/>
          <w:rFonts w:ascii="Liberation Serif" w:hAnsi="Liberation Serif"/>
          <w:b/>
          <w:sz w:val="24"/>
          <w:szCs w:val="24"/>
        </w:rPr>
        <w:t xml:space="preserve"> [Powiatowa administracja zespolona]</w:t>
      </w: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 </w:t>
      </w:r>
    </w:p>
    <w:p w:rsidR="00EB6D0A" w:rsidRPr="00EB6D0A" w:rsidRDefault="00EB6D0A" w:rsidP="00EB6D0A">
      <w:pPr>
        <w:pStyle w:val="NormalnyWeb"/>
        <w:spacing w:after="0" w:afterAutospacing="0"/>
        <w:jc w:val="both"/>
        <w:rPr>
          <w:rFonts w:ascii="Liberation Serif" w:hAnsi="Liberation Serif"/>
          <w:b/>
        </w:rPr>
      </w:pPr>
      <w:r w:rsidRPr="00EB6D0A">
        <w:rPr>
          <w:rFonts w:ascii="Liberation Serif" w:hAnsi="Liberation Serif"/>
          <w:b/>
        </w:rPr>
        <w:t>Powiatową administrację zespoloną stanowią: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1) </w:t>
      </w:r>
      <w:r w:rsidRPr="00EB6D0A">
        <w:rPr>
          <w:rFonts w:ascii="Liberation Serif" w:hAnsi="Liberation Serif"/>
          <w:b/>
          <w:sz w:val="24"/>
          <w:szCs w:val="24"/>
        </w:rPr>
        <w:t>starostwo powiatowe;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2) </w:t>
      </w:r>
      <w:r w:rsidRPr="00EB6D0A">
        <w:rPr>
          <w:rFonts w:ascii="Liberation Serif" w:hAnsi="Liberation Serif"/>
          <w:b/>
          <w:sz w:val="24"/>
          <w:szCs w:val="24"/>
        </w:rPr>
        <w:t>powiatowy urząd pracy, będący jednostką organizacyjną powiatu;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3) </w:t>
      </w:r>
      <w:r w:rsidRPr="00EB6D0A">
        <w:rPr>
          <w:rFonts w:ascii="Liberation Serif" w:hAnsi="Liberation Serif"/>
          <w:b/>
          <w:sz w:val="24"/>
          <w:szCs w:val="24"/>
        </w:rPr>
        <w:t xml:space="preserve">jednostki organizacyjne stanowiące aparat pomocniczy kierowników powiatowych służb, inspekcji </w:t>
      </w:r>
      <w:r>
        <w:rPr>
          <w:rFonts w:ascii="Liberation Serif" w:hAnsi="Liberation Serif"/>
          <w:b/>
          <w:sz w:val="24"/>
          <w:szCs w:val="24"/>
        </w:rPr>
        <w:br/>
      </w:r>
      <w:r w:rsidRPr="00EB6D0A">
        <w:rPr>
          <w:rFonts w:ascii="Liberation Serif" w:hAnsi="Liberation Serif"/>
          <w:b/>
          <w:sz w:val="24"/>
          <w:szCs w:val="24"/>
        </w:rPr>
        <w:t>i straży.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>Art.  34. </w:t>
      </w:r>
      <w:r w:rsidRPr="00EB6D0A">
        <w:rPr>
          <w:rStyle w:val="alb-s"/>
          <w:rFonts w:ascii="Liberation Serif" w:hAnsi="Liberation Serif"/>
          <w:b/>
          <w:sz w:val="24"/>
          <w:szCs w:val="24"/>
        </w:rPr>
        <w:t xml:space="preserve"> [Zadania i kompetencje starosty]</w:t>
      </w: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 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1.  </w:t>
      </w:r>
      <w:r w:rsidRPr="00EB6D0A">
        <w:rPr>
          <w:rFonts w:ascii="Liberation Serif" w:hAnsi="Liberation Serif"/>
          <w:b/>
          <w:sz w:val="24"/>
          <w:szCs w:val="24"/>
        </w:rPr>
        <w:t>Starosta organizuje pracę zarządu powiatu i starostwa powiatowego, kieruje bieżącymi sprawami powiatu oraz reprezentuje powiat na zewnątrz.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1a.  </w:t>
      </w:r>
      <w:r w:rsidRPr="00EB6D0A">
        <w:rPr>
          <w:rFonts w:ascii="Liberation Serif" w:hAnsi="Liberation Serif"/>
          <w:b/>
          <w:sz w:val="24"/>
          <w:szCs w:val="24"/>
        </w:rPr>
        <w:t xml:space="preserve">Starosta opracowuje plan operacyjny ochrony przed powodzią oraz ogłasza i odwołuje pogotowie </w:t>
      </w:r>
      <w:r>
        <w:rPr>
          <w:rFonts w:ascii="Liberation Serif" w:hAnsi="Liberation Serif"/>
          <w:b/>
          <w:sz w:val="24"/>
          <w:szCs w:val="24"/>
        </w:rPr>
        <w:br/>
      </w:r>
      <w:r w:rsidRPr="00EB6D0A">
        <w:rPr>
          <w:rFonts w:ascii="Liberation Serif" w:hAnsi="Liberation Serif"/>
          <w:b/>
          <w:sz w:val="24"/>
          <w:szCs w:val="24"/>
        </w:rPr>
        <w:t>i alarm przeciwpowodziowy.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1b.  </w:t>
      </w:r>
      <w:r w:rsidRPr="00EB6D0A">
        <w:rPr>
          <w:rFonts w:ascii="Liberation Serif" w:hAnsi="Liberation Serif"/>
          <w:b/>
          <w:sz w:val="24"/>
          <w:szCs w:val="24"/>
        </w:rPr>
        <w:t xml:space="preserve">W przypadku wprowadzenia stanu klęski żywiołowej starosta działa na zasadach określonych </w:t>
      </w:r>
      <w:r>
        <w:rPr>
          <w:rFonts w:ascii="Liberation Serif" w:hAnsi="Liberation Serif"/>
          <w:b/>
          <w:sz w:val="24"/>
          <w:szCs w:val="24"/>
        </w:rPr>
        <w:br/>
      </w:r>
      <w:r w:rsidRPr="00EB6D0A">
        <w:rPr>
          <w:rFonts w:ascii="Liberation Serif" w:hAnsi="Liberation Serif"/>
          <w:b/>
          <w:sz w:val="24"/>
          <w:szCs w:val="24"/>
        </w:rPr>
        <w:t xml:space="preserve">w odrębnych </w:t>
      </w:r>
      <w:hyperlink r:id="rId8" w:anchor="/search-hypertext/16799844_art(34)_1?pit=2021-01-05" w:history="1">
        <w:r w:rsidRPr="00EB6D0A">
          <w:rPr>
            <w:rStyle w:val="Hipercze"/>
            <w:rFonts w:ascii="Liberation Serif" w:hAnsi="Liberation Serif"/>
            <w:b/>
            <w:sz w:val="24"/>
            <w:szCs w:val="24"/>
          </w:rPr>
          <w:t>przepisach</w:t>
        </w:r>
      </w:hyperlink>
      <w:r w:rsidRPr="00EB6D0A">
        <w:rPr>
          <w:rFonts w:ascii="Liberation Serif" w:hAnsi="Liberation Serif"/>
          <w:b/>
          <w:sz w:val="24"/>
          <w:szCs w:val="24"/>
        </w:rPr>
        <w:t>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2.  </w:t>
      </w:r>
      <w:r w:rsidRPr="00EB6D0A">
        <w:rPr>
          <w:rFonts w:ascii="Liberation Serif" w:hAnsi="Liberation Serif"/>
          <w:b/>
          <w:sz w:val="24"/>
          <w:szCs w:val="24"/>
        </w:rPr>
        <w:t>W sprawach niecierpiących zwłoki, związanych z zagrożeniem interesu publicznego, zagrażających bezpośrednio zdrowiu i życiu oraz w sprawach mogących spowodować znaczne straty materialne starosta podejmuje niezbędne czynności należące do właściwości zarządu powiatu. Nie dotyczy to wydawania przepisów porządkowych w przypadku, o którym mowa w art. 42 ust. 2.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3.  </w:t>
      </w:r>
      <w:r w:rsidRPr="00EB6D0A">
        <w:rPr>
          <w:rFonts w:ascii="Liberation Serif" w:hAnsi="Liberation Serif"/>
          <w:b/>
          <w:sz w:val="24"/>
          <w:szCs w:val="24"/>
        </w:rPr>
        <w:t>Czynności, o których mowa w ust. 2, wymagają przedstawienia do zatwierdzenia na najbliższym posiedzeniu zarządu powiatu.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>Art.  35. </w:t>
      </w:r>
      <w:r w:rsidRPr="00EB6D0A">
        <w:rPr>
          <w:rStyle w:val="alb-s"/>
          <w:rFonts w:ascii="Liberation Serif" w:hAnsi="Liberation Serif"/>
          <w:b/>
          <w:sz w:val="24"/>
          <w:szCs w:val="24"/>
        </w:rPr>
        <w:t xml:space="preserve"> [Regulamin organizacyjny. Starosta jako kierownik starostwa oraz zwierzchnik służbowy]</w:t>
      </w: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 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1.  </w:t>
      </w:r>
      <w:r w:rsidRPr="00EB6D0A">
        <w:rPr>
          <w:rFonts w:ascii="Liberation Serif" w:hAnsi="Liberation Serif"/>
          <w:b/>
          <w:sz w:val="24"/>
          <w:szCs w:val="24"/>
        </w:rPr>
        <w:t>Organizację i zasady funkcjonowania starostwa powiatowego określa regulamin organizacyjny.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2.  </w:t>
      </w:r>
      <w:r w:rsidRPr="00EB6D0A">
        <w:rPr>
          <w:rFonts w:ascii="Liberation Serif" w:hAnsi="Liberation Serif"/>
          <w:b/>
          <w:sz w:val="24"/>
          <w:szCs w:val="24"/>
        </w:rPr>
        <w:t>Starosta jest kierownikiem starostwa powiatowego oraz zwierzchnikiem służbowym pracowników starostwa i kierowników jednostek organizacyjnych powiatu oraz zwierzchnikiem powiatowych służb, inspekcji i straży.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3.  </w:t>
      </w:r>
      <w:r w:rsidRPr="00EB6D0A">
        <w:rPr>
          <w:rFonts w:ascii="Liberation Serif" w:hAnsi="Liberation Serif"/>
          <w:b/>
          <w:sz w:val="24"/>
          <w:szCs w:val="24"/>
        </w:rPr>
        <w:t>Starosta sprawując zwierzchnictwo w stosunku do powiatowych służb, inspekcji i straży: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1) </w:t>
      </w:r>
      <w:r w:rsidRPr="00EB6D0A">
        <w:rPr>
          <w:rFonts w:ascii="Liberation Serif" w:hAnsi="Liberation Serif"/>
          <w:b/>
          <w:sz w:val="24"/>
          <w:szCs w:val="24"/>
        </w:rPr>
        <w:t xml:space="preserve">powołuje i odwołuje kierowników tych jednostek, w uzgodnieniu z wojewodą, a także wykonuje wobec nich czynności w sprawach z zakresu prawa pracy, jeżeli </w:t>
      </w:r>
      <w:hyperlink r:id="rId9" w:anchor="/search-hypertext/16799844_art(35)_1?pit=2021-01-05" w:history="1">
        <w:r w:rsidRPr="00EB6D0A">
          <w:rPr>
            <w:rStyle w:val="Hipercze"/>
            <w:rFonts w:ascii="Liberation Serif" w:hAnsi="Liberation Serif"/>
            <w:b/>
            <w:sz w:val="24"/>
            <w:szCs w:val="24"/>
          </w:rPr>
          <w:t>przepisy</w:t>
        </w:r>
      </w:hyperlink>
      <w:r w:rsidRPr="00EB6D0A">
        <w:rPr>
          <w:rFonts w:ascii="Liberation Serif" w:hAnsi="Liberation Serif"/>
          <w:b/>
          <w:sz w:val="24"/>
          <w:szCs w:val="24"/>
        </w:rPr>
        <w:t xml:space="preserve"> szczególne nie stanowią inaczej;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2) </w:t>
      </w:r>
      <w:r w:rsidRPr="00EB6D0A">
        <w:rPr>
          <w:rFonts w:ascii="Liberation Serif" w:hAnsi="Liberation Serif"/>
          <w:b/>
          <w:sz w:val="24"/>
          <w:szCs w:val="24"/>
        </w:rPr>
        <w:t>zatwierdza programy ich działania;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3) </w:t>
      </w:r>
      <w:r w:rsidRPr="00EB6D0A">
        <w:rPr>
          <w:rFonts w:ascii="Liberation Serif" w:hAnsi="Liberation Serif"/>
          <w:b/>
          <w:sz w:val="24"/>
          <w:szCs w:val="24"/>
        </w:rPr>
        <w:t>uzgadnia wspólne działanie tych jednostek na obszarze powiatu;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4) </w:t>
      </w:r>
      <w:r w:rsidRPr="00EB6D0A">
        <w:rPr>
          <w:rFonts w:ascii="Liberation Serif" w:hAnsi="Liberation Serif"/>
          <w:b/>
          <w:sz w:val="24"/>
          <w:szCs w:val="24"/>
        </w:rPr>
        <w:t>w sytuacjach szczególnych kieruje wspólnymi działaniami tych jednostek;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5) </w:t>
      </w:r>
      <w:r w:rsidRPr="00EB6D0A">
        <w:rPr>
          <w:rFonts w:ascii="Liberation Serif" w:hAnsi="Liberation Serif"/>
          <w:b/>
          <w:sz w:val="24"/>
          <w:szCs w:val="24"/>
        </w:rPr>
        <w:t>zleca w uzasadnionych przypadkach przeprowadzenie kontroli.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>Art.  36. </w:t>
      </w:r>
      <w:r w:rsidRPr="00EB6D0A">
        <w:rPr>
          <w:rStyle w:val="alb-s"/>
          <w:rFonts w:ascii="Liberation Serif" w:hAnsi="Liberation Serif"/>
          <w:b/>
          <w:sz w:val="24"/>
          <w:szCs w:val="24"/>
        </w:rPr>
        <w:t xml:space="preserve"> [Regulaminy organizacyjne jednostek organizacyjnych powiatu]</w:t>
      </w: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 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1.  </w:t>
      </w:r>
      <w:r w:rsidRPr="00EB6D0A">
        <w:rPr>
          <w:rFonts w:ascii="Liberation Serif" w:hAnsi="Liberation Serif"/>
          <w:b/>
          <w:sz w:val="24"/>
          <w:szCs w:val="24"/>
        </w:rPr>
        <w:t>Organizację i zasady funkcjonowania jednostek organizacyjnych powiatu określają regulaminy organizacyjne uchwalone przez zarząd powiatu, chyba że przepisy odrębne stanowią inaczej.</w:t>
      </w:r>
    </w:p>
    <w:p w:rsidR="00EB6D0A" w:rsidRPr="00EB6D0A" w:rsidRDefault="00EB6D0A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EB6D0A">
        <w:rPr>
          <w:rStyle w:val="alb"/>
          <w:rFonts w:ascii="Liberation Serif" w:hAnsi="Liberation Serif"/>
          <w:b/>
          <w:sz w:val="24"/>
          <w:szCs w:val="24"/>
        </w:rPr>
        <w:t xml:space="preserve">2.  </w:t>
      </w:r>
      <w:r w:rsidRPr="00EB6D0A">
        <w:rPr>
          <w:rFonts w:ascii="Liberation Serif" w:hAnsi="Liberation Serif"/>
          <w:b/>
          <w:sz w:val="24"/>
          <w:szCs w:val="24"/>
        </w:rPr>
        <w:t xml:space="preserve">Status prawny pracowników starostwa powiatowego i jednostek organizacyjnych powiatu określa odrębna </w:t>
      </w:r>
      <w:hyperlink r:id="rId10" w:anchor="/search-hypertext/16799844_art(36)_1?pit=2021-01-05" w:history="1">
        <w:r w:rsidRPr="00EB6D0A">
          <w:rPr>
            <w:rStyle w:val="Hipercze"/>
            <w:rFonts w:ascii="Liberation Serif" w:hAnsi="Liberation Serif"/>
            <w:b/>
            <w:sz w:val="24"/>
            <w:szCs w:val="24"/>
          </w:rPr>
          <w:t>ustawa</w:t>
        </w:r>
      </w:hyperlink>
      <w:r w:rsidRPr="00EB6D0A">
        <w:rPr>
          <w:rFonts w:ascii="Liberation Serif" w:hAnsi="Liberation Serif"/>
          <w:b/>
          <w:sz w:val="24"/>
          <w:szCs w:val="24"/>
        </w:rPr>
        <w:t>.</w:t>
      </w:r>
    </w:p>
    <w:p w:rsidR="003977A8" w:rsidRPr="00EB6D0A" w:rsidRDefault="003977A8" w:rsidP="00EB6D0A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sectPr w:rsidR="003977A8" w:rsidRPr="00EB6D0A" w:rsidSect="00E2562C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2C"/>
    <w:rsid w:val="00130A19"/>
    <w:rsid w:val="003977A8"/>
    <w:rsid w:val="00E2562C"/>
    <w:rsid w:val="00E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DB28"/>
  <w15:chartTrackingRefBased/>
  <w15:docId w15:val="{7421E1AD-6707-41CE-95F2-8FFA8972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30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E2562C"/>
  </w:style>
  <w:style w:type="character" w:customStyle="1" w:styleId="alb-s">
    <w:name w:val="a_lb-s"/>
    <w:basedOn w:val="Domylnaczcionkaakapitu"/>
    <w:rsid w:val="00E2562C"/>
  </w:style>
  <w:style w:type="character" w:styleId="Hipercze">
    <w:name w:val="Hyperlink"/>
    <w:basedOn w:val="Domylnaczcionkaakapitu"/>
    <w:uiPriority w:val="99"/>
    <w:semiHidden/>
    <w:unhideWhenUsed/>
    <w:rsid w:val="00E256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2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E2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0A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30A19"/>
  </w:style>
  <w:style w:type="character" w:customStyle="1" w:styleId="ng-scope">
    <w:name w:val="ng-scope"/>
    <w:basedOn w:val="Domylnaczcionkaakapitu"/>
    <w:rsid w:val="00130A19"/>
  </w:style>
  <w:style w:type="character" w:customStyle="1" w:styleId="fn-ref">
    <w:name w:val="fn-ref"/>
    <w:basedOn w:val="Domylnaczcionkaakapitu"/>
    <w:rsid w:val="00EB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Gralik-Żmudzińska Ewa</dc:creator>
  <cp:keywords/>
  <dc:description/>
  <cp:lastModifiedBy>Gralik-Żmudzińska Ewa</cp:lastModifiedBy>
  <cp:revision>3</cp:revision>
  <dcterms:created xsi:type="dcterms:W3CDTF">2021-01-05T12:39:00Z</dcterms:created>
  <dcterms:modified xsi:type="dcterms:W3CDTF">2021-01-05T14:22:00Z</dcterms:modified>
</cp:coreProperties>
</file>