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88" w:rsidRPr="005D0BFF" w:rsidRDefault="00C9767C" w:rsidP="00C9767C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EWIDENCJA  STOWARZYSZEŃ ZWYKŁYCH</w:t>
      </w:r>
    </w:p>
    <w:p w:rsidR="00FE4822" w:rsidRPr="005D0BFF" w:rsidRDefault="00A96C2C" w:rsidP="00801642">
      <w:pPr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(stan na </w:t>
      </w:r>
      <w:r w:rsidR="005231CB"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dzień </w:t>
      </w:r>
      <w:r w:rsidR="001A1DF6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20</w:t>
      </w:r>
      <w:r w:rsidR="00D37EFC"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 </w:t>
      </w:r>
      <w:r w:rsidR="00390754"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 xml:space="preserve">września </w:t>
      </w: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2018 r.)</w:t>
      </w:r>
    </w:p>
    <w:p w:rsidR="00FE4822" w:rsidRPr="005D0BFF" w:rsidRDefault="00FE482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</w:pPr>
      <w:r w:rsidRPr="005D0BFF">
        <w:rPr>
          <w:rFonts w:ascii="Liberation Serif" w:hAnsi="Liberation Serif" w:cs="Liberation Serif"/>
          <w:b/>
          <w:color w:val="4F6228" w:themeColor="accent3" w:themeShade="80"/>
          <w:sz w:val="28"/>
          <w:szCs w:val="28"/>
        </w:rPr>
        <w:t>Starostwo Powiatowe w Jeleniej Górze</w:t>
      </w:r>
    </w:p>
    <w:p w:rsidR="00801642" w:rsidRPr="00801642" w:rsidRDefault="00801642" w:rsidP="00801642">
      <w:pPr>
        <w:tabs>
          <w:tab w:val="left" w:pos="9072"/>
          <w:tab w:val="left" w:pos="9214"/>
        </w:tabs>
        <w:jc w:val="center"/>
        <w:rPr>
          <w:rFonts w:ascii="Liberation Serif" w:hAnsi="Liberation Serif" w:cs="Liberation Serif"/>
          <w:b/>
          <w:color w:val="4A442A" w:themeColor="background2" w:themeShade="40"/>
          <w:sz w:val="28"/>
          <w:szCs w:val="28"/>
        </w:rPr>
      </w:pPr>
    </w:p>
    <w:tbl>
      <w:tblPr>
        <w:tblStyle w:val="Tabela-Siatka"/>
        <w:tblW w:w="229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48"/>
        <w:gridCol w:w="2268"/>
        <w:gridCol w:w="1276"/>
        <w:gridCol w:w="2693"/>
        <w:gridCol w:w="1559"/>
        <w:gridCol w:w="1843"/>
        <w:gridCol w:w="1701"/>
        <w:gridCol w:w="1843"/>
        <w:gridCol w:w="1843"/>
        <w:gridCol w:w="1842"/>
        <w:gridCol w:w="1701"/>
        <w:gridCol w:w="1843"/>
        <w:gridCol w:w="1305"/>
      </w:tblGrid>
      <w:tr w:rsidR="00894FDC" w:rsidRPr="00D37EFC" w:rsidTr="00840A0F">
        <w:tc>
          <w:tcPr>
            <w:tcW w:w="1248" w:type="dxa"/>
            <w:shd w:val="clear" w:color="auto" w:fill="DDD9C3" w:themeFill="background2" w:themeFillShade="E6"/>
            <w:vAlign w:val="center"/>
          </w:tcPr>
          <w:p w:rsidR="000A706B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Nr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kol</w:t>
            </w:r>
            <w:r w:rsidR="000A706B"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ejny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 xml:space="preserve"> 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br/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 ewidencji</w:t>
            </w:r>
          </w:p>
        </w:tc>
        <w:tc>
          <w:tcPr>
            <w:tcW w:w="2268" w:type="dxa"/>
            <w:shd w:val="clear" w:color="auto" w:fill="DDD9C3" w:themeFill="background2" w:themeFillShade="E6"/>
            <w:vAlign w:val="center"/>
          </w:tcPr>
          <w:p w:rsidR="0030248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Nazwa</w:t>
            </w:r>
          </w:p>
          <w:p w:rsidR="00C9767C" w:rsidRPr="00D37EFC" w:rsidRDefault="00C9767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 zwykłego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Data</w:t>
            </w:r>
          </w:p>
          <w:p w:rsidR="0030248C" w:rsidRPr="00D37EFC" w:rsidRDefault="003C3B64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wpływu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do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ewidencji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41035D" w:rsidRPr="00687B0D" w:rsidRDefault="0041035D" w:rsidP="00687B0D">
            <w:pPr>
              <w:rPr>
                <w:b/>
                <w:vertAlign w:val="superscript"/>
              </w:rPr>
            </w:pPr>
            <w:r w:rsidRPr="00687B0D">
              <w:rPr>
                <w:b/>
              </w:rPr>
              <w:t>1.</w:t>
            </w:r>
            <w:r w:rsidR="0030248C" w:rsidRPr="00687B0D">
              <w:rPr>
                <w:b/>
              </w:rPr>
              <w:t>Cel/cele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</w:t>
            </w:r>
            <w:r w:rsidR="00A41E01" w:rsidRPr="00687B0D">
              <w:rPr>
                <w:b/>
              </w:rPr>
              <w:t>zwykłego</w:t>
            </w:r>
            <w:r w:rsidR="00A41E01" w:rsidRPr="00687B0D">
              <w:rPr>
                <w:b/>
                <w:vertAlign w:val="superscript"/>
              </w:rPr>
              <w:t>2)</w:t>
            </w:r>
          </w:p>
          <w:p w:rsidR="0030248C" w:rsidRPr="00687B0D" w:rsidRDefault="0041035D" w:rsidP="00687B0D">
            <w:pPr>
              <w:rPr>
                <w:b/>
              </w:rPr>
            </w:pPr>
            <w:r w:rsidRPr="00687B0D">
              <w:rPr>
                <w:b/>
              </w:rPr>
              <w:t xml:space="preserve">2. </w:t>
            </w:r>
            <w:r w:rsidR="0030248C" w:rsidRPr="00687B0D">
              <w:rPr>
                <w:b/>
              </w:rPr>
              <w:t>Teren</w:t>
            </w:r>
            <w:r w:rsidR="0030248C" w:rsidRPr="00687B0D">
              <w:rPr>
                <w:b/>
                <w:u w:val="single"/>
              </w:rPr>
              <w:t xml:space="preserve"> </w:t>
            </w:r>
            <w:r w:rsidR="00A41E01" w:rsidRPr="00687B0D">
              <w:rPr>
                <w:b/>
              </w:rPr>
              <w:t>działania</w:t>
            </w:r>
            <w:r w:rsidR="00A41E01" w:rsidRPr="00687B0D">
              <w:rPr>
                <w:b/>
                <w:vertAlign w:val="superscript"/>
              </w:rPr>
              <w:t>3)</w:t>
            </w:r>
          </w:p>
          <w:p w:rsidR="0030248C" w:rsidRPr="00D37EFC" w:rsidRDefault="0041035D" w:rsidP="00687B0D">
            <w:pPr>
              <w:rPr>
                <w:vertAlign w:val="superscript"/>
              </w:rPr>
            </w:pPr>
            <w:r w:rsidRPr="00687B0D">
              <w:rPr>
                <w:b/>
              </w:rPr>
              <w:t xml:space="preserve">3. </w:t>
            </w:r>
            <w:r w:rsidR="0030248C" w:rsidRPr="00687B0D">
              <w:rPr>
                <w:b/>
              </w:rPr>
              <w:t>Środki działania stow</w:t>
            </w:r>
            <w:r w:rsidR="00673594" w:rsidRPr="00687B0D">
              <w:rPr>
                <w:b/>
              </w:rPr>
              <w:t>arzyszenia</w:t>
            </w:r>
            <w:r w:rsidR="0030248C" w:rsidRPr="00687B0D">
              <w:rPr>
                <w:b/>
              </w:rPr>
              <w:t xml:space="preserve"> zwykłego</w:t>
            </w:r>
            <w:r w:rsidR="00A41E01" w:rsidRPr="00687B0D">
              <w:rPr>
                <w:b/>
                <w:vertAlign w:val="superscript"/>
              </w:rPr>
              <w:t>4)</w:t>
            </w:r>
          </w:p>
        </w:tc>
        <w:tc>
          <w:tcPr>
            <w:tcW w:w="1559" w:type="dxa"/>
            <w:shd w:val="clear" w:color="auto" w:fill="DDD9C3" w:themeFill="background2" w:themeFillShade="E6"/>
            <w:vAlign w:val="center"/>
          </w:tcPr>
          <w:p w:rsidR="00C9767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Adres</w:t>
            </w:r>
          </w:p>
          <w:p w:rsidR="0030248C" w:rsidRPr="00FF09BA" w:rsidRDefault="00FF09BA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="0030248C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iedziby</w:t>
            </w:r>
          </w:p>
          <w:p w:rsidR="0030248C" w:rsidRPr="00FF09BA" w:rsidRDefault="0030248C" w:rsidP="00FF09BA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stow</w:t>
            </w:r>
            <w:r w:rsidR="00FF09BA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arzyszeni</w:t>
            </w:r>
            <w:r w:rsidR="00673594"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a</w:t>
            </w:r>
          </w:p>
          <w:p w:rsidR="0030248C" w:rsidRPr="00D37EFC" w:rsidRDefault="0030248C" w:rsidP="00FF09BA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FF09BA">
              <w:rPr>
                <w:rFonts w:ascii="Liberation Serif" w:hAnsi="Liberation Serif" w:cs="Liberation Serif"/>
                <w:b/>
                <w:sz w:val="20"/>
                <w:szCs w:val="20"/>
              </w:rPr>
              <w:t>zwykłego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Reprezentacja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Organ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kontroli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wewnętrznej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673594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Regulamin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działalności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Status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org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anizacji</w:t>
            </w:r>
          </w:p>
          <w:p w:rsidR="0030248C" w:rsidRPr="00D37EFC" w:rsidRDefault="00D37EF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pożytku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publ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icznego</w:t>
            </w:r>
            <w:r w:rsidR="00A41E01"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8)</w:t>
            </w:r>
          </w:p>
          <w:p w:rsidR="0030248C" w:rsidRPr="00D37EFC" w:rsidRDefault="0030248C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Przekształcenie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lub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rozwiązanie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D37EFC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9)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Likwidator</w:t>
            </w:r>
          </w:p>
          <w:p w:rsidR="00A41E01" w:rsidRPr="00D37EFC" w:rsidRDefault="00A32C93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2"/>
                <w:szCs w:val="22"/>
              </w:rPr>
              <w:t>stowarzyszenia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10)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Zastosowanie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wobec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stow</w:t>
            </w:r>
            <w:r w:rsidR="00A32C93">
              <w:rPr>
                <w:rFonts w:ascii="Liberation Serif" w:hAnsi="Liberation Serif" w:cs="Liberation Serif"/>
                <w:b/>
                <w:sz w:val="22"/>
                <w:szCs w:val="22"/>
              </w:rPr>
              <w:t>arzyszenia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zwykłego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środków</w:t>
            </w:r>
          </w:p>
          <w:p w:rsidR="00A41E01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nadzoru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305" w:type="dxa"/>
            <w:shd w:val="clear" w:color="auto" w:fill="DDD9C3" w:themeFill="background2" w:themeFillShade="E6"/>
            <w:vAlign w:val="center"/>
          </w:tcPr>
          <w:p w:rsidR="00C9767C" w:rsidRPr="00D37EFC" w:rsidRDefault="00A41E01" w:rsidP="00391C53">
            <w:pPr>
              <w:jc w:val="center"/>
              <w:rPr>
                <w:rFonts w:ascii="Liberation Serif" w:hAnsi="Liberation Serif" w:cs="Liberation Serif"/>
                <w:b/>
                <w:vertAlign w:val="superscript"/>
              </w:rPr>
            </w:pPr>
            <w:r w:rsidRPr="00D37EFC">
              <w:rPr>
                <w:rFonts w:ascii="Liberation Serif" w:hAnsi="Liberation Serif" w:cs="Liberation Serif"/>
                <w:b/>
                <w:sz w:val="22"/>
                <w:szCs w:val="22"/>
              </w:rPr>
              <w:t>Uwagi</w:t>
            </w:r>
            <w:r w:rsidRPr="00D37EFC">
              <w:rPr>
                <w:rFonts w:ascii="Liberation Serif" w:hAnsi="Liberation Serif" w:cs="Liberation Serif"/>
                <w:b/>
                <w:sz w:val="22"/>
                <w:szCs w:val="22"/>
                <w:vertAlign w:val="superscript"/>
              </w:rPr>
              <w:t>12)</w:t>
            </w:r>
          </w:p>
        </w:tc>
      </w:tr>
      <w:tr w:rsidR="00894FDC" w:rsidRPr="00D37EFC" w:rsidTr="00FF09BA">
        <w:trPr>
          <w:trHeight w:val="129"/>
        </w:trPr>
        <w:tc>
          <w:tcPr>
            <w:tcW w:w="1248" w:type="dxa"/>
            <w:tcBorders>
              <w:bottom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3.</w:t>
            </w:r>
          </w:p>
        </w:tc>
        <w:tc>
          <w:tcPr>
            <w:tcW w:w="269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5.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6.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7.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8.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9.</w:t>
            </w:r>
          </w:p>
        </w:tc>
        <w:tc>
          <w:tcPr>
            <w:tcW w:w="1842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10.</w:t>
            </w:r>
          </w:p>
        </w:tc>
        <w:tc>
          <w:tcPr>
            <w:tcW w:w="1701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11.</w:t>
            </w:r>
          </w:p>
        </w:tc>
        <w:tc>
          <w:tcPr>
            <w:tcW w:w="1843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12.</w:t>
            </w:r>
          </w:p>
        </w:tc>
        <w:tc>
          <w:tcPr>
            <w:tcW w:w="1305" w:type="dxa"/>
          </w:tcPr>
          <w:p w:rsidR="00C9767C" w:rsidRPr="00D37EFC" w:rsidRDefault="00C9767C" w:rsidP="00C9767C">
            <w:pPr>
              <w:jc w:val="center"/>
              <w:rPr>
                <w:rFonts w:ascii="Liberation Serif" w:hAnsi="Liberation Serif" w:cs="Liberation Serif"/>
                <w:b/>
                <w:sz w:val="16"/>
                <w:szCs w:val="16"/>
              </w:rPr>
            </w:pPr>
            <w:r w:rsidRPr="00D37EFC">
              <w:rPr>
                <w:rFonts w:ascii="Liberation Serif" w:hAnsi="Liberation Serif" w:cs="Liberation Serif"/>
                <w:b/>
                <w:sz w:val="16"/>
                <w:szCs w:val="16"/>
              </w:rPr>
              <w:t>13.</w:t>
            </w: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 w:val="restart"/>
            <w:tcBorders>
              <w:top w:val="single" w:sz="4" w:space="0" w:color="auto"/>
            </w:tcBorders>
          </w:tcPr>
          <w:p w:rsidR="00373FCB" w:rsidRDefault="00373FCB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D37EFC" w:rsidRPr="00D37EFC" w:rsidRDefault="00A80339" w:rsidP="00CA2585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1</w:t>
            </w:r>
            <w:r w:rsidR="00CA2585">
              <w:rPr>
                <w:rFonts w:ascii="Liberation Serif" w:hAnsi="Liberation Serif" w:cs="Liberation Serif"/>
                <w:b/>
              </w:rPr>
              <w:t xml:space="preserve">. 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373FCB" w:rsidRDefault="00373FCB" w:rsidP="00A2248B">
            <w:pPr>
              <w:jc w:val="both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– KOŁO WĘDKARSKIE</w:t>
            </w:r>
          </w:p>
          <w:p w:rsidR="00A2248B" w:rsidRPr="00D37EFC" w:rsidRDefault="00A2248B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,,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SZUWAREK” </w:t>
            </w:r>
            <w:r w:rsidRPr="00D37EFC"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  <w:t>w Janowicach Wielkich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373FCB" w:rsidRDefault="00373FC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A2248B" w:rsidRP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Wpis: </w:t>
            </w:r>
          </w:p>
          <w:p w:rsidR="00A2248B" w:rsidRDefault="00A2248B" w:rsidP="00A2248B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b/>
                <w:sz w:val="20"/>
                <w:szCs w:val="20"/>
              </w:rPr>
              <w:t>22.11.2016r.</w:t>
            </w:r>
          </w:p>
          <w:p w:rsidR="00A2248B" w:rsidRPr="00A2248B" w:rsidRDefault="00A2248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373FCB" w:rsidRDefault="00373FCB" w:rsidP="00894FD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D37EFC" w:rsidRPr="00FB5D62" w:rsidRDefault="0041035D" w:rsidP="0041035D">
            <w:pPr>
              <w:pStyle w:val="Akapitzlist"/>
              <w:numPr>
                <w:ilvl w:val="0"/>
                <w:numId w:val="5"/>
              </w:numPr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1.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Zrzeszanie miłośników wędkowania, rozwijanie zainteresowań wędkarskich </w:t>
            </w:r>
            <w:r w:rsidR="00AA0DB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="00DF3E9C" w:rsidRPr="00FB5D62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KW ,,Szuwarek</w:t>
            </w:r>
            <w:r w:rsidR="009C4C80">
              <w:rPr>
                <w:rFonts w:ascii="Liberation Serif" w:hAnsi="Liberation Serif" w:cs="Liberation Serif"/>
                <w:sz w:val="20"/>
                <w:szCs w:val="20"/>
              </w:rPr>
              <w:t>”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>.</w:t>
            </w:r>
            <w:r w:rsidR="00894FDC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t xml:space="preserve">Rozwijanie pracy </w:t>
            </w:r>
            <w:r w:rsidR="00A2248B" w:rsidRPr="00FB5D62">
              <w:rPr>
                <w:rFonts w:ascii="Liberation Serif" w:hAnsi="Liberation Serif" w:cs="Liberation Serif"/>
                <w:sz w:val="20"/>
                <w:szCs w:val="20"/>
              </w:rPr>
              <w:br/>
              <w:t>z młodzieżą wędkarską, wdrażanie norm etyki wędkarskiej.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373FCB" w:rsidRDefault="00373FC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2248B" w:rsidRPr="00A2248B" w:rsidRDefault="00A2248B" w:rsidP="009151E7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 xml:space="preserve">58-520  Janowice Wielkie, </w:t>
            </w:r>
          </w:p>
          <w:p w:rsidR="00D37EFC" w:rsidRPr="00D37EFC" w:rsidRDefault="00A2248B" w:rsidP="009151E7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A2248B">
              <w:rPr>
                <w:rFonts w:ascii="Liberation Serif" w:hAnsi="Liberation Serif" w:cs="Liberation Serif"/>
                <w:sz w:val="20"/>
                <w:szCs w:val="20"/>
              </w:rPr>
              <w:t>ul. 1 Maja 32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A80339" w:rsidRDefault="00894FDC" w:rsidP="00A80339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A80339">
              <w:rPr>
                <w:rFonts w:ascii="Liberation Serif" w:hAnsi="Liberation Serif" w:cs="Liberation Serif"/>
                <w:b/>
                <w:sz w:val="20"/>
                <w:szCs w:val="20"/>
              </w:rPr>
              <w:t>Zarząd -</w:t>
            </w:r>
          </w:p>
          <w:p w:rsidR="00894FDC" w:rsidRP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Przewodniczący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: </w:t>
            </w:r>
          </w:p>
          <w:p w:rsidR="00894FDC" w:rsidRDefault="00894FDC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Tomasz MYDŁOWSKI</w:t>
            </w:r>
            <w:r w:rsidR="006924A6">
              <w:rPr>
                <w:rFonts w:ascii="Liberation Serif" w:hAnsi="Liberation Serif" w:cs="Liberation Serif"/>
                <w:sz w:val="20"/>
                <w:szCs w:val="20"/>
              </w:rPr>
              <w:t>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Sekretarz: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Piotr BRZEZIŃSKI,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Skarbnik: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Anita PAWŁOWICZ,</w:t>
            </w:r>
          </w:p>
          <w:p w:rsidR="006924A6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Członek:</w:t>
            </w:r>
          </w:p>
          <w:p w:rsidR="006924A6" w:rsidRPr="00894FDC" w:rsidRDefault="006924A6" w:rsidP="00894FDC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Robert RADZISZEWSKI.</w:t>
            </w:r>
          </w:p>
          <w:p w:rsid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373FCB" w:rsidRDefault="00373FCB" w:rsidP="00373FCB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Do reprezentowania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S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towarzyszenia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>i zaciągania w jego imieniu zobowiązań konieczne jest współdziałanie Przewodniczącego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 i  co najmniej jednej osoby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z pozostałych osób wchodzących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skład Zarządu,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do zaciągania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w imieniu Stowarzyszenia zobowiązań 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o wartości ponad kwotę 10.000</w:t>
            </w:r>
            <w:r w:rsidR="0011170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zł wymagana jest zgoda Walnego Zebrania Członków wyrażona w formie uchwały.</w:t>
            </w:r>
            <w:r w:rsidRPr="00373FCB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EB4537" w:rsidRDefault="00EB4537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bookmarkStart w:id="0" w:name="_GoBack"/>
            <w:bookmarkEnd w:id="0"/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</w:p>
          <w:p w:rsidR="00894FDC" w:rsidRPr="00D37EFC" w:rsidRDefault="00894FDC" w:rsidP="00894FDC">
            <w:pPr>
              <w:rPr>
                <w:rFonts w:ascii="Liberation Serif" w:hAnsi="Liberation Serif" w:cs="Liberation Serif"/>
                <w:b/>
              </w:rPr>
            </w:pPr>
            <w:r w:rsidRPr="00D37EFC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373FCB" w:rsidRDefault="00373FCB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AA0DBB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dniu 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>-</w:t>
            </w:r>
          </w:p>
          <w:p w:rsidR="00894FDC" w:rsidRPr="00894FDC" w:rsidRDefault="00A62F84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3 listopada 2016 r.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643BFC" w:rsidRDefault="00643BFC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373FCB" w:rsidRPr="00D37EFC" w:rsidRDefault="00373FCB" w:rsidP="00C9767C">
            <w:pPr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894FDC" w:rsidRDefault="00894FDC" w:rsidP="003C4922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D37EFC" w:rsidRPr="0041035D" w:rsidRDefault="00A2248B" w:rsidP="0041035D">
            <w:pPr>
              <w:pStyle w:val="Akapitzlist"/>
              <w:ind w:left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Gmina Janowice Wielkie </w:t>
            </w:r>
          </w:p>
          <w:p w:rsidR="00D37EFC" w:rsidRPr="00D37EFC" w:rsidRDefault="00D37EFC" w:rsidP="00A2248B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894FDC" w:rsidRPr="00D37EFC" w:rsidTr="008716DF">
        <w:trPr>
          <w:trHeight w:val="90"/>
        </w:trPr>
        <w:tc>
          <w:tcPr>
            <w:tcW w:w="1248" w:type="dxa"/>
            <w:vMerge/>
          </w:tcPr>
          <w:p w:rsidR="00D37EFC" w:rsidRPr="00D37EFC" w:rsidRDefault="00D37EFC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1035D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  <w:p w:rsidR="00D37EFC" w:rsidRPr="0041035D" w:rsidRDefault="00A2248B" w:rsidP="004446E4">
            <w:pPr>
              <w:pStyle w:val="Akapitzlist"/>
              <w:ind w:left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Gospodarowanie zgodnie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z przeznaczeniem terenami wędkarskimi powierzonymi </w:t>
            </w:r>
            <w:r w:rsidR="00373FCB" w:rsidRP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S-KW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,,</w:t>
            </w:r>
            <w:r w:rsidR="00894FDC" w:rsidRPr="0041035D">
              <w:rPr>
                <w:rFonts w:ascii="Liberation Serif" w:hAnsi="Liberation Serif" w:cs="Liberation Serif"/>
                <w:sz w:val="20"/>
                <w:szCs w:val="20"/>
              </w:rPr>
              <w:t xml:space="preserve">Szuwarek”. </w:t>
            </w:r>
            <w:r w:rsidRPr="0041035D">
              <w:rPr>
                <w:rFonts w:ascii="Liberation Serif" w:hAnsi="Liberation Serif" w:cs="Liberation Serif"/>
                <w:sz w:val="20"/>
                <w:szCs w:val="20"/>
              </w:rPr>
              <w:t>Zarybianie, prowadzenie racjonalnej gospodarki wędkarskiej.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 xml:space="preserve">Popularyzowanie sportowego połowu ryb. Współpraca przedstawicieli z samorządem lokalnym: Gminą Janowice Wielkie. Współpraca przedstawicieli z Grupą Odnowy Wsi Janowice Wielkie. </w:t>
            </w:r>
            <w:r w:rsidRPr="00894FDC">
              <w:rPr>
                <w:rFonts w:ascii="Liberation Serif" w:hAnsi="Liberation Serif" w:cs="Liberation Serif"/>
                <w:b/>
                <w:sz w:val="20"/>
                <w:szCs w:val="20"/>
              </w:rPr>
              <w:t>S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prawowanie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należytej opieki nad majątkiem powierzonym Stowarzyszeniu.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W</w:t>
            </w:r>
            <w:r w:rsidR="00894FDC">
              <w:rPr>
                <w:rFonts w:ascii="Liberation Serif" w:hAnsi="Liberation Serif" w:cs="Liberation Serif"/>
                <w:sz w:val="20"/>
                <w:szCs w:val="20"/>
              </w:rPr>
              <w:t xml:space="preserve">spółpraca 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z organizacjami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instytucjami proekologicznymi.</w:t>
            </w:r>
            <w:r w:rsidR="0041035D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Pod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ejmowanie innych przedsięwzięć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i pozyskiwanie środkó</w:t>
            </w:r>
            <w:r w:rsidR="005231CB">
              <w:rPr>
                <w:rFonts w:ascii="Liberation Serif" w:hAnsi="Liberation Serif" w:cs="Liberation Serif"/>
                <w:sz w:val="20"/>
                <w:szCs w:val="20"/>
              </w:rPr>
              <w:t xml:space="preserve">w służących do realizacji celów </w:t>
            </w:r>
            <w:r w:rsidRPr="00894FDC">
              <w:rPr>
                <w:rFonts w:ascii="Liberation Serif" w:hAnsi="Liberation Serif" w:cs="Liberation Serif"/>
                <w:sz w:val="20"/>
                <w:szCs w:val="20"/>
              </w:rPr>
              <w:t>Stowarzyszenia.</w:t>
            </w:r>
          </w:p>
        </w:tc>
        <w:tc>
          <w:tcPr>
            <w:tcW w:w="1559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D37EFC" w:rsidRPr="00D37EFC" w:rsidRDefault="00D37EFC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859"/>
        </w:trPr>
        <w:tc>
          <w:tcPr>
            <w:tcW w:w="1248" w:type="dxa"/>
            <w:vMerge w:val="restart"/>
          </w:tcPr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390754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90754">
              <w:rPr>
                <w:rFonts w:ascii="Liberation Serif" w:hAnsi="Liberation Serif" w:cs="Liberation Serif"/>
                <w:b/>
              </w:rPr>
              <w:t>2.</w:t>
            </w: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B63A41" w:rsidRDefault="00B63A4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B63A41" w:rsidRDefault="00112351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112351" w:rsidRPr="00112351" w:rsidRDefault="00112351" w:rsidP="00E956B2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840A0F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STOWARZYSZENIE ZWYKŁE</w:t>
            </w:r>
            <w:r w:rsidR="00840A0F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,,RUCH</w:t>
            </w:r>
            <w:r w:rsid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t>OBRONY ŻOŁNIERZY”</w:t>
            </w:r>
            <w:r w:rsidRPr="004C66E0">
              <w:rPr>
                <w:rFonts w:ascii="Liberation Serif" w:hAnsi="Liberation Serif" w:cs="Liberation Serif"/>
                <w:b/>
                <w:sz w:val="20"/>
                <w:szCs w:val="20"/>
                <w:shd w:val="clear" w:color="auto" w:fill="D9D9D9" w:themeFill="background1" w:themeFillShade="D9"/>
              </w:rPr>
              <w:br/>
              <w:t>w Szklarskiej Porębie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b/>
                <w:sz w:val="20"/>
                <w:szCs w:val="20"/>
              </w:rPr>
              <w:t>23.05.2018r.</w:t>
            </w:r>
          </w:p>
          <w:p w:rsidR="00794BAC" w:rsidRPr="00112351" w:rsidRDefault="00794BAC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D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bałość o tradycj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ę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Wojska Polskiego.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brona praw żołnierzy służby zasadniczej, a także kadry zawodowej Wojska Polskiego.</w:t>
            </w:r>
          </w:p>
          <w:p w:rsidR="00112351" w:rsidRPr="00112351" w:rsidRDefault="00112351" w:rsidP="00112351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58-580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Szklarska Poręba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ul. 1 Maja 37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 jest reprezentowane przez przedstawiciela  - Ryszard NOWAK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112351" w:rsidRPr="00794BAC" w:rsidRDefault="00112351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 w:rsidR="00794BAC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w dniu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t xml:space="preserve"> -</w:t>
            </w:r>
            <w:r w:rsidR="00A62F84">
              <w:rPr>
                <w:rFonts w:ascii="Liberation Serif" w:hAnsi="Liberation Serif" w:cs="Liberation Serif"/>
                <w:sz w:val="20"/>
                <w:szCs w:val="20"/>
              </w:rPr>
              <w:br/>
            </w: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 04 maja 2004 r.</w:t>
            </w:r>
          </w:p>
          <w:p w:rsidR="00794BAC" w:rsidRPr="00C13321" w:rsidRDefault="00794BAC" w:rsidP="00794BAC">
            <w:pPr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b/>
                <w:sz w:val="20"/>
                <w:szCs w:val="20"/>
              </w:rPr>
              <w:t>Zmiana</w:t>
            </w:r>
          </w:p>
          <w:p w:rsidR="00794BAC" w:rsidRPr="00C13321" w:rsidRDefault="001264E3" w:rsidP="00794BAC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u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t xml:space="preserve">chwalona  na WZCz </w:t>
            </w:r>
            <w:r w:rsidR="00794BAC" w:rsidRPr="00C13321">
              <w:rPr>
                <w:rFonts w:ascii="Liberation Serif" w:hAnsi="Liberation Serif" w:cs="Liberation Serif"/>
                <w:sz w:val="20"/>
                <w:szCs w:val="20"/>
              </w:rPr>
              <w:br/>
              <w:t>w dniu 28 lutego 2010 r.</w:t>
            </w:r>
          </w:p>
          <w:p w:rsidR="00112351" w:rsidRPr="00112351" w:rsidRDefault="0011235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112351" w:rsidRP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112351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794BAC" w:rsidRDefault="00C13321" w:rsidP="00794B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Stowarzyszenie istnieje od 2004r. </w:t>
            </w:r>
          </w:p>
          <w:p w:rsidR="00C13321" w:rsidRDefault="00C13321" w:rsidP="00794BA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1244"/>
        </w:trPr>
        <w:tc>
          <w:tcPr>
            <w:tcW w:w="1248" w:type="dxa"/>
            <w:vMerge/>
          </w:tcPr>
          <w:p w:rsidR="00B63A41" w:rsidRDefault="00B63A4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63A41" w:rsidRPr="00112351" w:rsidRDefault="00B63A41" w:rsidP="0011235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B63A41" w:rsidRDefault="00B63A41" w:rsidP="00FF09BA">
            <w:pPr>
              <w:pStyle w:val="Akapitzlist"/>
              <w:ind w:left="34" w:hanging="34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B63A41" w:rsidRPr="00D37EFC" w:rsidRDefault="00B63A4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112351" w:rsidRPr="00D37EFC" w:rsidTr="008716DF">
        <w:trPr>
          <w:trHeight w:val="1496"/>
        </w:trPr>
        <w:tc>
          <w:tcPr>
            <w:tcW w:w="1248" w:type="dxa"/>
            <w:vMerge/>
          </w:tcPr>
          <w:p w:rsidR="00112351" w:rsidRDefault="00112351" w:rsidP="009D441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B63A41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794BAC" w:rsidRPr="00794BAC" w:rsidRDefault="00794BAC" w:rsidP="00794BAC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Upowszechnianie wiedzy</w:t>
            </w:r>
            <w:r w:rsidRPr="00112351">
              <w:t xml:space="preserve"> </w:t>
            </w:r>
            <w:r>
              <w:br/>
            </w: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>o prawach przysługującym  żołnierzom WP.</w:t>
            </w:r>
          </w:p>
          <w:p w:rsidR="00112351" w:rsidRDefault="00794BAC" w:rsidP="00794BAC">
            <w:pPr>
              <w:pStyle w:val="Bezodstpw"/>
            </w:pPr>
            <w:r w:rsidRPr="00794BAC">
              <w:rPr>
                <w:rFonts w:ascii="Liberation Serif" w:hAnsi="Liberation Serif" w:cs="Liberation Serif"/>
                <w:sz w:val="20"/>
                <w:szCs w:val="20"/>
              </w:rPr>
              <w:t xml:space="preserve">Udzielanie pomocy osobom pokrzywdzonym przez tzw. ,,falę wojskową”.  </w:t>
            </w:r>
          </w:p>
        </w:tc>
        <w:tc>
          <w:tcPr>
            <w:tcW w:w="1559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112351" w:rsidRPr="00D37EFC" w:rsidRDefault="00112351" w:rsidP="00C9767C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842"/>
        </w:trPr>
        <w:tc>
          <w:tcPr>
            <w:tcW w:w="1248" w:type="dxa"/>
            <w:vMerge w:val="restart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ZWYKŁE</w:t>
            </w:r>
          </w:p>
          <w:p w:rsidR="004446E4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</w:rPr>
              <w:t>„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STOWARZYSZENIE OPIEKUŃCZO</w:t>
            </w:r>
            <w:r w:rsidR="005D0BFF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 </w:t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 xml:space="preserve">-TERAPEUTCZNE 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br/>
            </w: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im. JANA PAWŁA II”</w:t>
            </w:r>
          </w:p>
          <w:p w:rsidR="004446E4" w:rsidRPr="00D37EFC" w:rsidRDefault="004446E4" w:rsidP="004C66E0">
            <w:pPr>
              <w:shd w:val="clear" w:color="auto" w:fill="D9D9D9" w:themeFill="background1" w:themeFillShade="D9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w Łomnicy,</w:t>
            </w:r>
            <w:r>
              <w:rPr>
                <w:rFonts w:ascii="Liberation Serif" w:hAnsi="Liberation Serif" w:cs="Liberation Serif"/>
                <w:b/>
              </w:rPr>
              <w:br/>
              <w:t xml:space="preserve"> gm. Mysłakowice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390754" w:rsidRDefault="004446E4" w:rsidP="00B63A41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Wpis:</w:t>
            </w:r>
          </w:p>
          <w:p w:rsidR="004446E4" w:rsidRPr="00D37EFC" w:rsidRDefault="001A1DF6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20</w:t>
            </w:r>
            <w:r w:rsidR="004446E4" w:rsidRPr="00390754">
              <w:rPr>
                <w:rFonts w:ascii="Liberation Serif" w:hAnsi="Liberation Serif" w:cs="Liberation Serif"/>
                <w:b/>
                <w:sz w:val="20"/>
                <w:szCs w:val="20"/>
              </w:rPr>
              <w:t>.09.2018r.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1. Organizowanie i udzielanie wszechstronnej pomocy osobom chorym,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samotnym, seniorom, niepełnosprawnym, bezdomnym oraz osobom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trudnej sytuacji życiowej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2. Tworzenie i prowadzenie domów pomocy dla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osób objętych opieką stowarzyszenia.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3. Przygotowywanie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i wydawanie posiłków dla osób potrzebujących, będących w trudnej sytuacji życiowej i materialnej.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4. Pomoc i wsparcie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 xml:space="preserve">w wychodzeniu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z bezdomności.</w:t>
            </w:r>
          </w:p>
          <w:p w:rsidR="004446E4" w:rsidRDefault="004446E4" w:rsidP="00B63A41">
            <w:pPr>
              <w:pStyle w:val="Bezodstpw"/>
              <w:ind w:left="70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5. Wspieranie finansowe, rzeczowe osób objętych opieką stowarzyszenia.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58-531 </w:t>
            </w: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 xml:space="preserve">Łomnica </w:t>
            </w:r>
          </w:p>
          <w:p w:rsidR="004446E4" w:rsidRPr="00A62F8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>ul. Karkonoska 82/5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A62F84">
            <w:pPr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62F84">
              <w:rPr>
                <w:rFonts w:ascii="Liberation Serif" w:hAnsi="Liberation Serif" w:cs="Liberation Serif"/>
                <w:sz w:val="20"/>
                <w:szCs w:val="20"/>
              </w:rPr>
              <w:t>Stowarzyszenie zwykłe jest reprezentowane przez przedstawiciela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– </w:t>
            </w:r>
          </w:p>
          <w:p w:rsidR="004446E4" w:rsidRPr="00A62F84" w:rsidRDefault="004446E4" w:rsidP="00A62F8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Monika ŁUSZCZEWSKA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A62F84">
            <w:pPr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Stowarzyszenie zwykłe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 posiada organu kontroli wewnętrznej</w:t>
            </w: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C13321">
              <w:rPr>
                <w:rFonts w:ascii="Liberation Serif" w:hAnsi="Liberation Serif" w:cs="Liberation Serif"/>
                <w:sz w:val="20"/>
                <w:szCs w:val="20"/>
              </w:rPr>
              <w:t>Regulamin uchwalony na zebraniu założycielskim</w:t>
            </w:r>
          </w:p>
          <w:p w:rsidR="004446E4" w:rsidRPr="00C13321" w:rsidRDefault="004446E4" w:rsidP="00A62F84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w dniu -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br/>
              <w:t>15 września 2018 r.</w:t>
            </w: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NIE</w:t>
            </w:r>
          </w:p>
        </w:tc>
        <w:tc>
          <w:tcPr>
            <w:tcW w:w="1842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 w:val="restart"/>
            <w:shd w:val="clear" w:color="auto" w:fill="F2F2F2" w:themeFill="background1" w:themeFillShade="F2"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4446E4" w:rsidRPr="00D37EFC" w:rsidTr="008716DF">
        <w:trPr>
          <w:trHeight w:val="1272"/>
        </w:trPr>
        <w:tc>
          <w:tcPr>
            <w:tcW w:w="1248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4446E4" w:rsidRDefault="004446E4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4446E4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4446E4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4446E4" w:rsidRPr="00112351" w:rsidRDefault="004446E4" w:rsidP="00B63A41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112351">
              <w:rPr>
                <w:rFonts w:ascii="Liberation Serif" w:hAnsi="Liberation Serif" w:cs="Liberation Serif"/>
                <w:sz w:val="20"/>
                <w:szCs w:val="20"/>
              </w:rPr>
              <w:t>Obszar Rzeczypospolitej Polskiej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vMerge/>
          </w:tcPr>
          <w:p w:rsidR="004446E4" w:rsidRPr="00D37EFC" w:rsidRDefault="004446E4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  <w:tr w:rsidR="00B63A41" w:rsidRPr="00D37EFC" w:rsidTr="008716DF">
        <w:trPr>
          <w:trHeight w:val="3722"/>
        </w:trPr>
        <w:tc>
          <w:tcPr>
            <w:tcW w:w="1248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B63A41" w:rsidRDefault="00B63A41" w:rsidP="00B63A41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276" w:type="dxa"/>
            <w:vMerge/>
          </w:tcPr>
          <w:p w:rsidR="00B63A41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:rsidR="00B63A41" w:rsidRDefault="00A62F8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Działania na rzecz pozyskiwania nieruchomości w celu tworzenia ośrodków pomocy dla osób objętych opieką stowarzyszenia. Organizowanie zbiórek pieniężnych, z których dochód zostanie przeznaczony na cele regulaminowe. Organizowanie imprez charytatywnych, festiwali, fest</w:t>
            </w:r>
            <w:r w:rsidR="00E956B2">
              <w:rPr>
                <w:rFonts w:ascii="Liberation Serif" w:hAnsi="Liberation Serif" w:cs="Liberation Serif"/>
                <w:sz w:val="20"/>
                <w:szCs w:val="20"/>
              </w:rPr>
              <w:t>y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nów. Pozyskiwanie sponsorów, darczyńców, dotacji. Zbiórki żywności, sprzętu AGD, artykułów gospodarstwa domowego, odzieży.</w:t>
            </w:r>
          </w:p>
          <w:p w:rsidR="004446E4" w:rsidRPr="00794BAC" w:rsidRDefault="004446E4" w:rsidP="00B63A41">
            <w:pPr>
              <w:pStyle w:val="Bezodstpw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305" w:type="dxa"/>
            <w:shd w:val="clear" w:color="auto" w:fill="F2F2F2" w:themeFill="background1" w:themeFillShade="F2"/>
          </w:tcPr>
          <w:p w:rsidR="00B63A41" w:rsidRPr="00D37EFC" w:rsidRDefault="00B63A41" w:rsidP="00B63A41">
            <w:pPr>
              <w:jc w:val="center"/>
              <w:rPr>
                <w:rFonts w:ascii="Liberation Serif" w:hAnsi="Liberation Serif" w:cs="Liberation Serif"/>
                <w:b/>
              </w:rPr>
            </w:pPr>
          </w:p>
        </w:tc>
      </w:tr>
    </w:tbl>
    <w:p w:rsidR="00C9767C" w:rsidRPr="00D03F15" w:rsidRDefault="00C9767C" w:rsidP="00B4717E">
      <w:pPr>
        <w:rPr>
          <w:rFonts w:ascii="Liberation Serif" w:hAnsi="Liberation Serif" w:cs="Liberation Serif"/>
          <w:b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1A1DF6" w:rsidRDefault="001A1DF6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footnoteRef/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3 wpisuje się datę wpisu do ewidencji i daty wpisów późniejszych.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4, w polu pierwszym, wpisuje się cele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3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drugim, wpisuje się teren działania stowarzyszenia zwykłego zgodnie z regulaminem działalności.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4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4, w polu trzecim, wpisuje się środki działania stowarzyszenia zwykłego zgodnie z regulaminem działalności (pojęcie „środki działania” odnosi się do sposobu realizacji celów przez stowarzyszenie zwykłe).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5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6 - w przypadku reprezentacji stowarzyszenia zwykłego przez przedstawiciela należy wpisać: „Stowarzyszenie zwykłe jest reprezentowane przez przedstawiciela” oraz wpisać jego imię i nazwisko; w przypadku gdy organem reprezentującym stowarzyszenie zwykłe jest zarząd, należy wpisać imiona i nazwiska członków zarządu, ich funkcje oraz sposób reprezentacji.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6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 W kolumnie nr 7 - jeżeli w regulaminie działalności przewidziano organ kontroli wewnętrznej, należy wpisać nazwę tego organu, imiona i nazwiska jego członków oraz ich funkcje; w przypadku nieposiadania przez stowarzyszenie zwykłe organu kontroli wewnętrznej należy wpisać: „Stowarzyszenie zwykłe nie posiada organu kontroli wewnętrznej.”.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7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8 wpisuje się informacje o regulaminie działalności i jego zmianach, w szczególności numer i datę uchwały dotyczącej regulaminu działalności oraz jego zmian.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8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9 wpisuje się informację o posiadaniu statusu organizacji pożytku publicznego; w przypadku posiadania przez stowarzyszenie zwykłe statusu organizacji pożytku publicznego należy wpisać: „TAK”; w przypadku nieposiadania przez stowarzyszenie zwykłe statusu organizacji pożytku publicznego należy wpisać: „NIE”.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9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10 wpisuje się informacje o przekształceniu lub rozwiązaniu stowarzyszenia zwykłego; w przypadku przekształcenia stowarzyszenia zwykłego należy wpisać datę i numer uchwały o przekształceniu oraz datę i numer wpisu do Krajowego Rejestru Sądowego; w przypadku rozwiązania stowarzyszenia zwykłego należy wpisać datę i numer uchwały o rozwiązaniu oraz datę rozwiązania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10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11 wpisuje się imię i nazwisko likwidatora stowarzyszenia zwykłego.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 xml:space="preserve">11 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12 wpisuje się informacje o zastosowaniu wobec stowarzyszenia zwykłego środków nadzoru, o których mowa w rozdziale 3 ustawy z dnia 7 kwietnia 1989 r. - Prawo o stowarzyszeniach (Dz. U. z 2015 r. poz. 1393, z </w:t>
      </w:r>
      <w:proofErr w:type="spellStart"/>
      <w:r w:rsidRPr="00D03F15">
        <w:rPr>
          <w:rFonts w:ascii="Liberation Serif" w:hAnsi="Liberation Serif" w:cs="Liberation Serif"/>
          <w:sz w:val="20"/>
          <w:szCs w:val="20"/>
        </w:rPr>
        <w:t>późn</w:t>
      </w:r>
      <w:proofErr w:type="spellEnd"/>
      <w:r w:rsidRPr="00D03F15">
        <w:rPr>
          <w:rFonts w:ascii="Liberation Serif" w:hAnsi="Liberation Serif" w:cs="Liberation Serif"/>
          <w:sz w:val="20"/>
          <w:szCs w:val="20"/>
        </w:rPr>
        <w:t xml:space="preserve">. zm.), w szczególności rodzaj środka nadzoru, podmiot, który go zastosował, datę jego zastosowania. </w:t>
      </w:r>
    </w:p>
    <w:p w:rsidR="00B4717E" w:rsidRPr="00D03F15" w:rsidRDefault="00B4717E" w:rsidP="00B4717E">
      <w:pPr>
        <w:pStyle w:val="Default"/>
        <w:jc w:val="both"/>
        <w:rPr>
          <w:rFonts w:ascii="Liberation Serif" w:hAnsi="Liberation Serif" w:cs="Liberation Serif"/>
          <w:sz w:val="20"/>
          <w:szCs w:val="20"/>
        </w:rPr>
      </w:pPr>
      <w:r w:rsidRPr="00D03F15">
        <w:rPr>
          <w:rStyle w:val="Odwoanieprzypisudolnego"/>
          <w:rFonts w:ascii="Liberation Serif" w:hAnsi="Liberation Serif" w:cs="Liberation Serif"/>
          <w:sz w:val="20"/>
          <w:szCs w:val="20"/>
        </w:rPr>
        <w:t>12</w:t>
      </w:r>
      <w:r w:rsidRPr="00D03F15">
        <w:rPr>
          <w:rFonts w:ascii="Liberation Serif" w:hAnsi="Liberation Serif" w:cs="Liberation Serif"/>
          <w:sz w:val="20"/>
          <w:szCs w:val="20"/>
        </w:rPr>
        <w:t xml:space="preserve">W kolumnie nr 13 wpisuje się inne dodatkowe informacje związane z prowadzeniem ewidencji, w szczególności sygnaturę akt. </w:t>
      </w:r>
    </w:p>
    <w:p w:rsidR="00B4717E" w:rsidRPr="00D37EFC" w:rsidRDefault="00B4717E" w:rsidP="00B4717E">
      <w:pPr>
        <w:rPr>
          <w:rFonts w:ascii="Liberation Serif" w:hAnsi="Liberation Serif" w:cs="Liberation Serif"/>
          <w:b/>
        </w:rPr>
      </w:pPr>
    </w:p>
    <w:sectPr w:rsidR="00B4717E" w:rsidRPr="00D37EFC" w:rsidSect="00914671">
      <w:headerReference w:type="default" r:id="rId8"/>
      <w:headerReference w:type="first" r:id="rId9"/>
      <w:pgSz w:w="23814" w:h="16839" w:orient="landscape" w:code="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434" w:rsidRDefault="00662434" w:rsidP="00E842ED">
      <w:r>
        <w:separator/>
      </w:r>
    </w:p>
  </w:endnote>
  <w:endnote w:type="continuationSeparator" w:id="0">
    <w:p w:rsidR="00662434" w:rsidRDefault="00662434" w:rsidP="00E8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434" w:rsidRDefault="00662434" w:rsidP="00E842ED">
      <w:r>
        <w:separator/>
      </w:r>
    </w:p>
  </w:footnote>
  <w:footnote w:type="continuationSeparator" w:id="0">
    <w:p w:rsidR="00662434" w:rsidRDefault="00662434" w:rsidP="00E8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80174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1"/>
      <w:docPartObj>
        <w:docPartGallery w:val="Page Numbers (Top of Page)"/>
        <w:docPartUnique/>
      </w:docPartObj>
    </w:sdtPr>
    <w:sdtEndPr/>
    <w:sdtContent>
      <w:p w:rsidR="000A706B" w:rsidRDefault="009355C9">
        <w:pPr>
          <w:pStyle w:val="Nagwek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68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706B" w:rsidRDefault="000A7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136C"/>
    <w:multiLevelType w:val="hybridMultilevel"/>
    <w:tmpl w:val="62085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2C51"/>
    <w:multiLevelType w:val="hybridMultilevel"/>
    <w:tmpl w:val="CBD662BA"/>
    <w:lvl w:ilvl="0" w:tplc="BB0A09E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0258"/>
    <w:multiLevelType w:val="hybridMultilevel"/>
    <w:tmpl w:val="DB7A5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60944"/>
    <w:multiLevelType w:val="hybridMultilevel"/>
    <w:tmpl w:val="4666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66BB6"/>
    <w:multiLevelType w:val="hybridMultilevel"/>
    <w:tmpl w:val="7DE43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120D3"/>
    <w:multiLevelType w:val="hybridMultilevel"/>
    <w:tmpl w:val="2E1AF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7C"/>
    <w:rsid w:val="00011A14"/>
    <w:rsid w:val="000168AF"/>
    <w:rsid w:val="0006362B"/>
    <w:rsid w:val="00063B88"/>
    <w:rsid w:val="00073B7A"/>
    <w:rsid w:val="00075EA2"/>
    <w:rsid w:val="00076D5F"/>
    <w:rsid w:val="00077EAF"/>
    <w:rsid w:val="00086537"/>
    <w:rsid w:val="00087E85"/>
    <w:rsid w:val="000A706B"/>
    <w:rsid w:val="00105025"/>
    <w:rsid w:val="0011170B"/>
    <w:rsid w:val="00112351"/>
    <w:rsid w:val="00123E8C"/>
    <w:rsid w:val="001264E3"/>
    <w:rsid w:val="00134B37"/>
    <w:rsid w:val="00140404"/>
    <w:rsid w:val="00145C55"/>
    <w:rsid w:val="001A1DF6"/>
    <w:rsid w:val="001B79B9"/>
    <w:rsid w:val="001C3D5F"/>
    <w:rsid w:val="001F7A23"/>
    <w:rsid w:val="0028468F"/>
    <w:rsid w:val="00285ECE"/>
    <w:rsid w:val="002A42ED"/>
    <w:rsid w:val="002C427F"/>
    <w:rsid w:val="002D23ED"/>
    <w:rsid w:val="002D5009"/>
    <w:rsid w:val="002F16BB"/>
    <w:rsid w:val="0030248C"/>
    <w:rsid w:val="00326A9F"/>
    <w:rsid w:val="00361B0B"/>
    <w:rsid w:val="00373FCB"/>
    <w:rsid w:val="0037788C"/>
    <w:rsid w:val="00377EF9"/>
    <w:rsid w:val="00390754"/>
    <w:rsid w:val="00391C53"/>
    <w:rsid w:val="003A237B"/>
    <w:rsid w:val="003C0188"/>
    <w:rsid w:val="003C3B64"/>
    <w:rsid w:val="003C4922"/>
    <w:rsid w:val="003D7800"/>
    <w:rsid w:val="003E24E7"/>
    <w:rsid w:val="003F11B8"/>
    <w:rsid w:val="00404817"/>
    <w:rsid w:val="00405453"/>
    <w:rsid w:val="00407DCC"/>
    <w:rsid w:val="0041035D"/>
    <w:rsid w:val="004446E4"/>
    <w:rsid w:val="00464D15"/>
    <w:rsid w:val="00465273"/>
    <w:rsid w:val="00474F8C"/>
    <w:rsid w:val="00486464"/>
    <w:rsid w:val="004A0E18"/>
    <w:rsid w:val="004B04E8"/>
    <w:rsid w:val="004C66E0"/>
    <w:rsid w:val="004C7D5A"/>
    <w:rsid w:val="004D6B8A"/>
    <w:rsid w:val="004F42C4"/>
    <w:rsid w:val="00506F41"/>
    <w:rsid w:val="005231CB"/>
    <w:rsid w:val="00526A89"/>
    <w:rsid w:val="005A52CC"/>
    <w:rsid w:val="005D0AF6"/>
    <w:rsid w:val="005D0BFF"/>
    <w:rsid w:val="005E681E"/>
    <w:rsid w:val="00643BFC"/>
    <w:rsid w:val="00662434"/>
    <w:rsid w:val="00673594"/>
    <w:rsid w:val="00687B0D"/>
    <w:rsid w:val="006924A6"/>
    <w:rsid w:val="006B721E"/>
    <w:rsid w:val="006F7257"/>
    <w:rsid w:val="00702002"/>
    <w:rsid w:val="0070594A"/>
    <w:rsid w:val="00711DC9"/>
    <w:rsid w:val="00714DF8"/>
    <w:rsid w:val="007669D5"/>
    <w:rsid w:val="00780341"/>
    <w:rsid w:val="007812ED"/>
    <w:rsid w:val="00794BAC"/>
    <w:rsid w:val="007A27C6"/>
    <w:rsid w:val="007B071D"/>
    <w:rsid w:val="007D7084"/>
    <w:rsid w:val="007E418F"/>
    <w:rsid w:val="007E7676"/>
    <w:rsid w:val="007F2D40"/>
    <w:rsid w:val="0080128D"/>
    <w:rsid w:val="00801642"/>
    <w:rsid w:val="00814641"/>
    <w:rsid w:val="00816DA0"/>
    <w:rsid w:val="008214F6"/>
    <w:rsid w:val="00840A0F"/>
    <w:rsid w:val="008716DF"/>
    <w:rsid w:val="00894FDC"/>
    <w:rsid w:val="008C2BA8"/>
    <w:rsid w:val="008E5DC8"/>
    <w:rsid w:val="00914671"/>
    <w:rsid w:val="009151E7"/>
    <w:rsid w:val="009355C9"/>
    <w:rsid w:val="00947DE1"/>
    <w:rsid w:val="00980814"/>
    <w:rsid w:val="00993F4D"/>
    <w:rsid w:val="009C4C80"/>
    <w:rsid w:val="009C6EB7"/>
    <w:rsid w:val="009D4411"/>
    <w:rsid w:val="009E5D96"/>
    <w:rsid w:val="009F5913"/>
    <w:rsid w:val="00A1384D"/>
    <w:rsid w:val="00A15323"/>
    <w:rsid w:val="00A21F2E"/>
    <w:rsid w:val="00A2248B"/>
    <w:rsid w:val="00A2515B"/>
    <w:rsid w:val="00A32C93"/>
    <w:rsid w:val="00A41E01"/>
    <w:rsid w:val="00A57937"/>
    <w:rsid w:val="00A62EBF"/>
    <w:rsid w:val="00A62F84"/>
    <w:rsid w:val="00A72781"/>
    <w:rsid w:val="00A80339"/>
    <w:rsid w:val="00A96C2C"/>
    <w:rsid w:val="00AA0DBB"/>
    <w:rsid w:val="00AA3AA8"/>
    <w:rsid w:val="00AD120A"/>
    <w:rsid w:val="00AE5B05"/>
    <w:rsid w:val="00B02FF1"/>
    <w:rsid w:val="00B4171B"/>
    <w:rsid w:val="00B46858"/>
    <w:rsid w:val="00B4717E"/>
    <w:rsid w:val="00B62074"/>
    <w:rsid w:val="00B63A41"/>
    <w:rsid w:val="00BB692D"/>
    <w:rsid w:val="00BC408A"/>
    <w:rsid w:val="00C13321"/>
    <w:rsid w:val="00C37068"/>
    <w:rsid w:val="00C9767C"/>
    <w:rsid w:val="00CA2585"/>
    <w:rsid w:val="00CC2679"/>
    <w:rsid w:val="00D03F15"/>
    <w:rsid w:val="00D37EFC"/>
    <w:rsid w:val="00D55F62"/>
    <w:rsid w:val="00DC3BEF"/>
    <w:rsid w:val="00DF3E9C"/>
    <w:rsid w:val="00E03D3A"/>
    <w:rsid w:val="00E50774"/>
    <w:rsid w:val="00E628AF"/>
    <w:rsid w:val="00E6669D"/>
    <w:rsid w:val="00E77FBD"/>
    <w:rsid w:val="00E842ED"/>
    <w:rsid w:val="00E956B2"/>
    <w:rsid w:val="00EB4537"/>
    <w:rsid w:val="00EE0F21"/>
    <w:rsid w:val="00EE2B09"/>
    <w:rsid w:val="00EF5E5E"/>
    <w:rsid w:val="00F30668"/>
    <w:rsid w:val="00F356BC"/>
    <w:rsid w:val="00F52EAC"/>
    <w:rsid w:val="00F678EE"/>
    <w:rsid w:val="00F7202E"/>
    <w:rsid w:val="00F73B2C"/>
    <w:rsid w:val="00FB3D08"/>
    <w:rsid w:val="00FB4A25"/>
    <w:rsid w:val="00FB5D62"/>
    <w:rsid w:val="00FC504F"/>
    <w:rsid w:val="00FE1822"/>
    <w:rsid w:val="00FE4822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735C7"/>
  <w15:docId w15:val="{EA605E23-E6A0-4712-820D-4478D50A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767C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06F41"/>
    <w:pPr>
      <w:keepNext/>
      <w:suppressAutoHyphens w:val="0"/>
      <w:spacing w:after="200" w:line="276" w:lineRule="auto"/>
      <w:jc w:val="both"/>
      <w:outlineLvl w:val="0"/>
    </w:pPr>
    <w:rPr>
      <w:rFonts w:eastAsia="Arial Unicode MS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6F41"/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06F41"/>
    <w:pPr>
      <w:suppressAutoHyphens w:val="0"/>
      <w:spacing w:after="200" w:line="276" w:lineRule="auto"/>
      <w:ind w:left="708"/>
    </w:pPr>
    <w:rPr>
      <w:rFonts w:asciiTheme="minorHAnsi" w:eastAsia="Times New Roman" w:hAnsiTheme="minorHAnsi" w:cs="Times New Roman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C9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842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2ED"/>
    <w:rPr>
      <w:rFonts w:ascii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842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42ED"/>
    <w:rPr>
      <w:rFonts w:ascii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B471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717E"/>
    <w:rPr>
      <w:vertAlign w:val="superscript"/>
    </w:rPr>
  </w:style>
  <w:style w:type="paragraph" w:styleId="Bezodstpw">
    <w:name w:val="No Spacing"/>
    <w:uiPriority w:val="1"/>
    <w:qFormat/>
    <w:rsid w:val="00794BAC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700B-0544-44D6-9C23-9331DEC83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1026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 Chabros</cp:lastModifiedBy>
  <cp:revision>14</cp:revision>
  <cp:lastPrinted>2016-05-19T09:53:00Z</cp:lastPrinted>
  <dcterms:created xsi:type="dcterms:W3CDTF">2018-07-11T12:13:00Z</dcterms:created>
  <dcterms:modified xsi:type="dcterms:W3CDTF">2018-09-20T10:16:00Z</dcterms:modified>
</cp:coreProperties>
</file>