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D6" w:rsidRDefault="009100D6" w:rsidP="009100D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5/18 O NABORZE KANDYDATÓW</w:t>
      </w:r>
    </w:p>
    <w:p w:rsidR="009100D6" w:rsidRDefault="009100D6" w:rsidP="009100D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9100D6" w:rsidRDefault="009100D6" w:rsidP="009100D6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100D6" w:rsidRDefault="009100D6" w:rsidP="009100D6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nazwa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Góra;</w:t>
      </w:r>
    </w:p>
    <w:p w:rsidR="009100D6" w:rsidRDefault="009100D6" w:rsidP="009100D6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radca prawny (niepełny wymiar czasu pracy – ½ etatu, tygodniowy wymiar czasu pracy – 20 godzin tygodniowo w siedzibie pracodawcy);</w:t>
      </w:r>
    </w:p>
    <w:p w:rsidR="009100D6" w:rsidRDefault="009100D6" w:rsidP="009100D6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</w:t>
      </w:r>
      <w:r>
        <w:rPr>
          <w:rFonts w:ascii="Liberation Serif" w:hAnsi="Liberation Serif" w:cs="Liberation Serif"/>
          <w:sz w:val="24"/>
          <w:szCs w:val="24"/>
          <w:u w:val="single"/>
        </w:rPr>
        <w:t>:</w:t>
      </w:r>
    </w:p>
    <w:p w:rsidR="009100D6" w:rsidRDefault="009100D6" w:rsidP="009100D6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.);</w:t>
      </w:r>
    </w:p>
    <w:p w:rsidR="009100D6" w:rsidRDefault="009100D6" w:rsidP="009100D6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 prawnicze, </w:t>
      </w:r>
    </w:p>
    <w:p w:rsidR="009100D6" w:rsidRDefault="009100D6" w:rsidP="009100D6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uprawnienia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radcy prawnego,</w:t>
      </w:r>
    </w:p>
    <w:p w:rsidR="009100D6" w:rsidRDefault="009100D6" w:rsidP="009100D6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bardzo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dobra znajomość obsługi komputera,</w:t>
      </w:r>
    </w:p>
    <w:p w:rsidR="009100D6" w:rsidRDefault="009100D6" w:rsidP="009100D6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znajomość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systemu obsługi prawnej (Lex,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Legalis</w:t>
      </w:r>
      <w:proofErr w:type="spellEnd"/>
      <w:r>
        <w:rPr>
          <w:rFonts w:ascii="Liberation Serif" w:hAnsi="Liberation Serif" w:cs="Liberation Serif"/>
          <w:sz w:val="24"/>
          <w:szCs w:val="24"/>
        </w:rPr>
        <w:t>),</w:t>
      </w:r>
    </w:p>
    <w:p w:rsidR="009100D6" w:rsidRDefault="009100D6" w:rsidP="009100D6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praktyczne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stosowanie przepisów prawa administracyjnego w zakresie obowiązującym samorząd powiatowy, w szczególności przepisów prawa oświatowego, prawa budowlanego, prawa ochrony środowiska, ustawy o gospodarce nieruchomościami, prawa zamówień publicznych, ustawy o finansach publicznych</w:t>
      </w:r>
      <w:r w:rsidR="003358B0">
        <w:rPr>
          <w:rFonts w:ascii="Liberation Serif" w:hAnsi="Liberation Serif" w:cs="Liberation Serif"/>
          <w:sz w:val="24"/>
          <w:szCs w:val="24"/>
        </w:rPr>
        <w:t>, prawo o ruchu drogowym, ustawy o drogach publicznych</w:t>
      </w:r>
      <w:r>
        <w:rPr>
          <w:rFonts w:ascii="Liberation Serif" w:hAnsi="Liberation Serif" w:cs="Liberation Serif"/>
          <w:sz w:val="24"/>
          <w:szCs w:val="24"/>
        </w:rPr>
        <w:t xml:space="preserve"> oraz zasad techniki prawodawczej w</w:t>
      </w:r>
      <w:r w:rsidR="003358B0">
        <w:rPr>
          <w:rFonts w:ascii="Liberation Serif" w:hAnsi="Liberation Serif" w:cs="Liberation Serif"/>
          <w:sz w:val="24"/>
          <w:szCs w:val="24"/>
        </w:rPr>
        <w:t> </w:t>
      </w:r>
      <w:r>
        <w:rPr>
          <w:rFonts w:ascii="Liberation Serif" w:hAnsi="Liberation Serif" w:cs="Liberation Serif"/>
          <w:sz w:val="24"/>
          <w:szCs w:val="24"/>
        </w:rPr>
        <w:t xml:space="preserve">procesie opiniodawczym i legislacyjnym; </w:t>
      </w:r>
    </w:p>
    <w:p w:rsidR="009100D6" w:rsidRDefault="009100D6" w:rsidP="009100D6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proofErr w:type="gramStart"/>
      <w:r>
        <w:rPr>
          <w:rFonts w:ascii="Liberation Serif" w:hAnsi="Liberation Serif" w:cs="Liberation Serif"/>
          <w:sz w:val="24"/>
          <w:szCs w:val="24"/>
        </w:rPr>
        <w:t>: co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najmniej 2 letnie doświadczenie w obsłudze prawnej w jednostkach administracji rządowej lub samorządowej, doświadczenie w obsłudze prawnej powiatu;</w:t>
      </w:r>
    </w:p>
    <w:p w:rsidR="009100D6" w:rsidRDefault="009100D6" w:rsidP="009100D6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znajomość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Prawo zamówień publicznych, Kodeks cywilny, Kodeks postępowania cywilnego, ustawa o systemie oświaty, Prawo ochrony środowiska, Prawo budowlane, ustawa o gospodarce nieruchomościami.</w:t>
      </w:r>
    </w:p>
    <w:p w:rsidR="009100D6" w:rsidRDefault="009100D6" w:rsidP="009100D6">
      <w:pPr>
        <w:ind w:left="284" w:hanging="284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4.1. Wskazanie zakresu zadań wykonywanych na stanowisku radcy prawnego:</w:t>
      </w:r>
    </w:p>
    <w:p w:rsidR="009100D6" w:rsidRDefault="009100D6" w:rsidP="009100D6">
      <w:pPr>
        <w:pStyle w:val="Akapitzlist"/>
        <w:numPr>
          <w:ilvl w:val="4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udział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opracowywaniu i uzgadnianiu projektów aktów prawnych Rady Powiatu, Zarządu Powiatu oraz Starosty;</w:t>
      </w:r>
      <w:bookmarkStart w:id="0" w:name="mip30227913"/>
      <w:bookmarkEnd w:id="0"/>
    </w:p>
    <w:p w:rsidR="009100D6" w:rsidRDefault="009100D6" w:rsidP="009100D6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udział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opracowywaniu i uzgadnianiu projektów umów cywilnoprawnych i porozumień;</w:t>
      </w:r>
    </w:p>
    <w:p w:rsidR="009100D6" w:rsidRDefault="009100D6" w:rsidP="009100D6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mip30227914"/>
      <w:bookmarkEnd w:id="1"/>
      <w:proofErr w:type="gramStart"/>
      <w:r>
        <w:rPr>
          <w:rFonts w:ascii="Liberation Serif" w:hAnsi="Liberation Serif" w:cs="Liberation Serif"/>
          <w:sz w:val="24"/>
          <w:szCs w:val="24"/>
        </w:rPr>
        <w:t>opiniowanie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pod względem formalno – prawnym projektów aktów prawnych Rady Powiatu, Zarządu Powiatu oraz Starosty oraz projektów umów cywilnoprawnych i porozumień;</w:t>
      </w:r>
    </w:p>
    <w:p w:rsidR="009100D6" w:rsidRDefault="009100D6" w:rsidP="009100D6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mip30227915"/>
      <w:bookmarkEnd w:id="2"/>
      <w:proofErr w:type="gramStart"/>
      <w:r>
        <w:rPr>
          <w:rFonts w:ascii="Liberation Serif" w:hAnsi="Liberation Serif" w:cs="Liberation Serif"/>
          <w:sz w:val="24"/>
          <w:szCs w:val="24"/>
        </w:rPr>
        <w:t>udzielanie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wyjaśnień, porad oraz konsultacji komórkom organizacyjnym Starostwa;</w:t>
      </w:r>
    </w:p>
    <w:p w:rsidR="009100D6" w:rsidRDefault="009100D6" w:rsidP="009100D6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obsługa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prawna Rady Powiatu;</w:t>
      </w:r>
    </w:p>
    <w:p w:rsidR="009100D6" w:rsidRDefault="009100D6" w:rsidP="009100D6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występowanie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charakterze pełnomocnika Powiatu, Skarbu Państwa oraz Starostwa. </w:t>
      </w:r>
    </w:p>
    <w:p w:rsidR="003358B0" w:rsidRDefault="009100D6" w:rsidP="009100D6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bookmarkStart w:id="3" w:name="mip30227916"/>
      <w:bookmarkEnd w:id="3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 oraz poza nią, </w:t>
      </w:r>
      <w:r w:rsidR="00223AC4">
        <w:rPr>
          <w:rStyle w:val="txt-new1"/>
          <w:rFonts w:ascii="Liberation Serif" w:hAnsi="Liberation Serif" w:cs="Liberation Serif"/>
          <w:sz w:val="24"/>
          <w:szCs w:val="24"/>
        </w:rPr>
        <w:t>stanowisko pracy usytuowane na 1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 piętrze w budynku </w:t>
      </w:r>
      <w:r w:rsidR="00223AC4">
        <w:rPr>
          <w:rStyle w:val="txt-new1"/>
          <w:rFonts w:ascii="Liberation Serif" w:hAnsi="Liberation Serif" w:cs="Liberation Serif"/>
          <w:sz w:val="24"/>
          <w:szCs w:val="24"/>
        </w:rPr>
        <w:t>bez windy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, stanowisko pracy </w:t>
      </w:r>
      <w:r w:rsidR="00223AC4">
        <w:rPr>
          <w:rStyle w:val="txt-new1"/>
          <w:rFonts w:ascii="Liberation Serif" w:hAnsi="Liberation Serif" w:cs="Liberation Serif"/>
          <w:sz w:val="24"/>
          <w:szCs w:val="24"/>
        </w:rPr>
        <w:t xml:space="preserve">nie </w:t>
      </w:r>
      <w:r>
        <w:rPr>
          <w:rStyle w:val="txt-new1"/>
          <w:rFonts w:ascii="Liberation Serif" w:hAnsi="Liberation Serif" w:cs="Liberation Serif"/>
          <w:sz w:val="24"/>
          <w:szCs w:val="24"/>
        </w:rPr>
        <w:t>jest przystosowane do pracy na</w:t>
      </w:r>
      <w:r w:rsidR="00223AC4">
        <w:rPr>
          <w:rStyle w:val="txt-new1"/>
          <w:rFonts w:ascii="Liberation Serif" w:hAnsi="Liberation Serif" w:cs="Liberation Serif"/>
          <w:sz w:val="24"/>
          <w:szCs w:val="24"/>
        </w:rPr>
        <w:t> </w:t>
      </w:r>
      <w:r>
        <w:rPr>
          <w:rStyle w:val="txt-new1"/>
          <w:rFonts w:ascii="Liberation Serif" w:hAnsi="Liberation Serif" w:cs="Liberation Serif"/>
          <w:sz w:val="24"/>
          <w:szCs w:val="24"/>
        </w:rPr>
        <w:t>wózku inwalidzkim, praca samodzielna, wymagająca umiejętnego współdziałania z</w:t>
      </w:r>
      <w:r w:rsidR="00223AC4">
        <w:rPr>
          <w:rStyle w:val="txt-new1"/>
          <w:rFonts w:ascii="Liberation Serif" w:hAnsi="Liberation Serif" w:cs="Liberation Serif"/>
          <w:sz w:val="24"/>
          <w:szCs w:val="24"/>
        </w:rPr>
        <w:t> 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innymi. </w:t>
      </w:r>
    </w:p>
    <w:p w:rsidR="003358B0" w:rsidRDefault="003358B0">
      <w:pPr>
        <w:spacing w:after="200" w:line="276" w:lineRule="auto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br w:type="page"/>
      </w:r>
    </w:p>
    <w:p w:rsidR="009100D6" w:rsidRDefault="009100D6" w:rsidP="009100D6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</w:rPr>
      </w:pPr>
    </w:p>
    <w:p w:rsidR="009100D6" w:rsidRDefault="009100D6" w:rsidP="009100D6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9100D6" w:rsidRDefault="009100D6" w:rsidP="009100D6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9100D6" w:rsidRDefault="009100D6" w:rsidP="009100D6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 i c i pkt 3.2; </w:t>
      </w:r>
    </w:p>
    <w:p w:rsidR="009100D6" w:rsidRDefault="009100D6" w:rsidP="009100D6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pełnej zdolności do czynności prawnych oraz o korzystaniu z pełni praw publicznych i o niekaralności za umyślne przestępstwo ścigane z oskarżenia publicznego lub umyślne przestępstwo skarbowe*;</w:t>
      </w:r>
    </w:p>
    <w:p w:rsidR="00CE35C4" w:rsidRDefault="00CE35C4" w:rsidP="00CE35C4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wyrażeniu zgody na przetwarzanie danych osobowych dla potrzeb niezbędnych do realizacji procesu rekrutacji - zgodnie z ustawą o ochronie danych osobowych;</w:t>
      </w:r>
    </w:p>
    <w:p w:rsidR="009100D6" w:rsidRDefault="00CE35C4" w:rsidP="009100D6">
      <w:pPr>
        <w:pStyle w:val="Akapitzlist"/>
        <w:ind w:left="142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*</w:t>
      </w:r>
      <w:r w:rsidR="009100D6">
        <w:rPr>
          <w:rFonts w:ascii="Liberation Serif" w:hAnsi="Liberation Serif" w:cs="Liberation Serif"/>
          <w:i/>
          <w:sz w:val="24"/>
          <w:szCs w:val="24"/>
        </w:rPr>
        <w:t>oświadczenia powinny zawierać klauzulę o odpowiedzialności karnej za złożenie fałszywego oświadczenia.</w:t>
      </w:r>
    </w:p>
    <w:p w:rsidR="009100D6" w:rsidRDefault="009100D6" w:rsidP="009100D6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CE35C4">
        <w:rPr>
          <w:rFonts w:ascii="Liberation Serif" w:hAnsi="Liberation Serif" w:cs="Liberation Serif"/>
          <w:sz w:val="24"/>
          <w:szCs w:val="24"/>
        </w:rPr>
        <w:t>30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3358B0">
        <w:rPr>
          <w:rFonts w:ascii="Liberation Serif" w:hAnsi="Liberation Serif" w:cs="Liberation Serif"/>
          <w:sz w:val="24"/>
          <w:szCs w:val="24"/>
        </w:rPr>
        <w:t>kwietnia 2018</w:t>
      </w:r>
      <w:r>
        <w:rPr>
          <w:rFonts w:ascii="Liberation Serif" w:hAnsi="Liberation Serif" w:cs="Liberation Serif"/>
          <w:sz w:val="24"/>
          <w:szCs w:val="24"/>
        </w:rPr>
        <w:t xml:space="preserve"> r., do</w:t>
      </w:r>
      <w:r w:rsidR="00CE35C4">
        <w:rPr>
          <w:rFonts w:ascii="Liberation Serif" w:hAnsi="Liberation Serif" w:cs="Liberation Serif"/>
          <w:sz w:val="24"/>
          <w:szCs w:val="24"/>
        </w:rPr>
        <w:t> godz. 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</w:t>
      </w:r>
      <w:r w:rsidR="003358B0">
        <w:rPr>
          <w:rFonts w:ascii="Liberation Serif" w:hAnsi="Liberation Serif" w:cs="Liberation Serif"/>
          <w:sz w:val="24"/>
          <w:szCs w:val="24"/>
        </w:rPr>
        <w:t>punkt kancelaryjny, (parter) pokój nr 7.</w:t>
      </w:r>
      <w:r>
        <w:rPr>
          <w:rFonts w:ascii="Liberation Serif" w:hAnsi="Liberation Serif" w:cs="Liberation Serif"/>
          <w:sz w:val="24"/>
          <w:szCs w:val="24"/>
        </w:rPr>
        <w:t xml:space="preserve">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i/>
          <w:sz w:val="24"/>
          <w:szCs w:val="24"/>
        </w:rPr>
        <w:t>radca prawny”;</w:t>
      </w:r>
    </w:p>
    <w:p w:rsidR="009100D6" w:rsidRDefault="009100D6" w:rsidP="009100D6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9100D6" w:rsidRDefault="009100D6" w:rsidP="009100D6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9100D6" w:rsidRDefault="009100D6" w:rsidP="009100D6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9100D6" w:rsidRDefault="009100D6" w:rsidP="009100D6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9100D6" w:rsidRDefault="009100D6" w:rsidP="009100D6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9100D6" w:rsidRDefault="009100D6" w:rsidP="009100D6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e, f ogłoszenia;</w:t>
      </w:r>
    </w:p>
    <w:p w:rsidR="009100D6" w:rsidRDefault="009100D6" w:rsidP="009100D6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9100D6" w:rsidRDefault="009100D6" w:rsidP="009100D6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9100D6" w:rsidRDefault="009100D6" w:rsidP="009100D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100D6" w:rsidRDefault="009100D6" w:rsidP="009100D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100D6" w:rsidRDefault="009100D6" w:rsidP="009100D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100D6" w:rsidRDefault="009100D6" w:rsidP="009100D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100D6" w:rsidRDefault="009100D6" w:rsidP="009100D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CE35C4">
        <w:rPr>
          <w:rFonts w:ascii="Liberation Serif" w:hAnsi="Liberation Serif" w:cs="Liberation Serif"/>
          <w:sz w:val="24"/>
          <w:szCs w:val="24"/>
        </w:rPr>
        <w:t>18</w:t>
      </w:r>
      <w:r w:rsidR="003358B0">
        <w:rPr>
          <w:rFonts w:ascii="Liberation Serif" w:hAnsi="Liberation Serif" w:cs="Liberation Serif"/>
          <w:sz w:val="24"/>
          <w:szCs w:val="24"/>
        </w:rPr>
        <w:t xml:space="preserve"> kwietnia 2018</w:t>
      </w:r>
      <w:r>
        <w:rPr>
          <w:rFonts w:ascii="Liberation Serif" w:hAnsi="Liberation Serif" w:cs="Liberation Serif"/>
          <w:sz w:val="24"/>
          <w:szCs w:val="24"/>
        </w:rPr>
        <w:t xml:space="preserve">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9100D6" w:rsidRDefault="009100D6" w:rsidP="009100D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100D6" w:rsidRDefault="009100D6" w:rsidP="009100D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100D6" w:rsidRDefault="009100D6" w:rsidP="009100D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100D6" w:rsidRDefault="009100D6" w:rsidP="009100D6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9100D6" w:rsidRDefault="009100D6" w:rsidP="009100D6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9100D6" w:rsidRDefault="009100D6" w:rsidP="009100D6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9100D6" w:rsidRDefault="009100D6" w:rsidP="009100D6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9100D6" w:rsidRDefault="009100D6" w:rsidP="009100D6">
      <w:pPr>
        <w:rPr>
          <w:rFonts w:ascii="Liberation Serif" w:hAnsi="Liberation Serif" w:cs="Liberation Serif"/>
          <w:sz w:val="24"/>
          <w:szCs w:val="24"/>
        </w:rPr>
      </w:pPr>
    </w:p>
    <w:p w:rsidR="009100D6" w:rsidRDefault="009100D6" w:rsidP="009100D6">
      <w:pPr>
        <w:rPr>
          <w:rFonts w:ascii="Liberation Serif" w:hAnsi="Liberation Serif" w:cs="Liberation Serif"/>
          <w:sz w:val="24"/>
          <w:szCs w:val="24"/>
        </w:rPr>
      </w:pPr>
    </w:p>
    <w:p w:rsidR="009100D6" w:rsidRDefault="009100D6" w:rsidP="009100D6">
      <w:pPr>
        <w:rPr>
          <w:rFonts w:ascii="Liberation Serif" w:hAnsi="Liberation Serif" w:cs="Liberation Serif"/>
          <w:sz w:val="24"/>
          <w:szCs w:val="24"/>
        </w:rPr>
      </w:pPr>
    </w:p>
    <w:p w:rsidR="009100D6" w:rsidRDefault="009100D6" w:rsidP="009100D6">
      <w:pPr>
        <w:rPr>
          <w:rFonts w:ascii="Liberation Serif" w:hAnsi="Liberation Serif" w:cs="Liberation Serif"/>
          <w:sz w:val="24"/>
          <w:szCs w:val="24"/>
        </w:rPr>
      </w:pPr>
    </w:p>
    <w:p w:rsidR="009100D6" w:rsidRDefault="009100D6" w:rsidP="009100D6">
      <w:pPr>
        <w:rPr>
          <w:rFonts w:ascii="Liberation Serif" w:hAnsi="Liberation Serif" w:cs="Liberation Serif"/>
          <w:sz w:val="24"/>
          <w:szCs w:val="24"/>
        </w:rPr>
      </w:pPr>
      <w:bookmarkStart w:id="4" w:name="_GoBack"/>
      <w:bookmarkEnd w:id="4"/>
    </w:p>
    <w:sectPr w:rsidR="0091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102A8"/>
    <w:multiLevelType w:val="hybridMultilevel"/>
    <w:tmpl w:val="29306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52"/>
    <w:rsid w:val="00223AC4"/>
    <w:rsid w:val="003358B0"/>
    <w:rsid w:val="00481A7C"/>
    <w:rsid w:val="009100D6"/>
    <w:rsid w:val="00CE35C4"/>
    <w:rsid w:val="00E9447C"/>
    <w:rsid w:val="00E9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0D6"/>
    <w:pPr>
      <w:ind w:left="720"/>
      <w:contextualSpacing/>
    </w:pPr>
  </w:style>
  <w:style w:type="character" w:customStyle="1" w:styleId="txt-new1">
    <w:name w:val="txt-new1"/>
    <w:basedOn w:val="Domylnaczcionkaakapitu"/>
    <w:rsid w:val="00910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0D6"/>
    <w:pPr>
      <w:ind w:left="720"/>
      <w:contextualSpacing/>
    </w:pPr>
  </w:style>
  <w:style w:type="character" w:customStyle="1" w:styleId="txt-new1">
    <w:name w:val="txt-new1"/>
    <w:basedOn w:val="Domylnaczcionkaakapitu"/>
    <w:rsid w:val="0091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2018-04-18T11:00:00Z</cp:lastPrinted>
  <dcterms:created xsi:type="dcterms:W3CDTF">2018-04-16T08:45:00Z</dcterms:created>
  <dcterms:modified xsi:type="dcterms:W3CDTF">2018-04-18T11:02:00Z</dcterms:modified>
</cp:coreProperties>
</file>