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35" w:type="dxa"/>
        <w:tblCellSpacing w:w="0" w:type="dxa"/>
        <w:shd w:val="clear" w:color="auto" w:fill="FFFFFF"/>
        <w:tblCellMar>
          <w:left w:w="0" w:type="dxa"/>
          <w:right w:w="0" w:type="dxa"/>
        </w:tblCellMar>
        <w:tblLook w:val="04A0" w:firstRow="1" w:lastRow="0" w:firstColumn="1" w:lastColumn="0" w:noHBand="0" w:noVBand="1"/>
      </w:tblPr>
      <w:tblGrid>
        <w:gridCol w:w="13635"/>
        <w:gridCol w:w="900"/>
      </w:tblGrid>
      <w:tr w:rsidR="00D87B35" w:rsidTr="00D87B35">
        <w:trPr>
          <w:tblCellSpacing w:w="0" w:type="dxa"/>
        </w:trPr>
        <w:tc>
          <w:tcPr>
            <w:tcW w:w="0" w:type="auto"/>
            <w:shd w:val="clear" w:color="auto" w:fill="FFFFFF"/>
            <w:vAlign w:val="center"/>
            <w:hideMark/>
          </w:tcPr>
          <w:p w:rsidR="00D87B35" w:rsidRDefault="00D87B35" w:rsidP="00D87B35">
            <w:pPr>
              <w:rPr>
                <w:rFonts w:ascii="Tahoma" w:hAnsi="Tahoma" w:cs="Tahoma"/>
                <w:color w:val="000000"/>
                <w:sz w:val="18"/>
                <w:szCs w:val="18"/>
              </w:rPr>
            </w:pP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Ogłosz</w:t>
            </w:r>
            <w:r w:rsidR="008F3C4D">
              <w:rPr>
                <w:rFonts w:ascii="Tahoma" w:hAnsi="Tahoma" w:cs="Tahoma"/>
                <w:color w:val="000000"/>
                <w:sz w:val="18"/>
                <w:szCs w:val="18"/>
              </w:rPr>
              <w:t xml:space="preserve">enie </w:t>
            </w:r>
            <w:r w:rsidR="007F29FC">
              <w:t>554808-N-2018 z dnia 2018-05-08</w:t>
            </w:r>
          </w:p>
          <w:p w:rsidR="00D87B35" w:rsidRDefault="00D87B35" w:rsidP="00D87B35">
            <w:pPr>
              <w:spacing w:line="450" w:lineRule="atLeast"/>
              <w:jc w:val="center"/>
              <w:rPr>
                <w:rFonts w:ascii="Tahoma" w:hAnsi="Tahoma" w:cs="Tahoma"/>
                <w:b/>
                <w:bCs/>
                <w:color w:val="000000"/>
                <w:sz w:val="27"/>
                <w:szCs w:val="27"/>
              </w:rPr>
            </w:pPr>
            <w:r>
              <w:rPr>
                <w:rFonts w:ascii="Tahoma" w:hAnsi="Tahoma" w:cs="Tahoma"/>
                <w:b/>
                <w:bCs/>
                <w:color w:val="000000"/>
                <w:sz w:val="27"/>
                <w:szCs w:val="27"/>
              </w:rPr>
              <w:t>Sosnówka: Sukcesywne dostawy</w:t>
            </w:r>
            <w:r w:rsidR="00912779">
              <w:rPr>
                <w:rFonts w:ascii="Tahoma" w:hAnsi="Tahoma" w:cs="Tahoma"/>
                <w:b/>
                <w:bCs/>
                <w:color w:val="000000"/>
                <w:sz w:val="27"/>
                <w:szCs w:val="27"/>
              </w:rPr>
              <w:t xml:space="preserve"> </w:t>
            </w:r>
            <w:r>
              <w:rPr>
                <w:rFonts w:ascii="Tahoma" w:hAnsi="Tahoma" w:cs="Tahoma"/>
                <w:b/>
                <w:bCs/>
                <w:color w:val="000000"/>
                <w:sz w:val="27"/>
                <w:szCs w:val="27"/>
              </w:rPr>
              <w:t>warzyw mrożonych, ryb świeżych i mrożonych, konserw rybnych, produktów mącznych i ziemniaczanych mrożonych, oraz lodów dla DPS w</w:t>
            </w:r>
            <w:r w:rsidR="007250FD">
              <w:rPr>
                <w:rFonts w:ascii="Tahoma" w:hAnsi="Tahoma" w:cs="Tahoma"/>
                <w:b/>
                <w:bCs/>
                <w:color w:val="000000"/>
                <w:sz w:val="27"/>
                <w:szCs w:val="27"/>
              </w:rPr>
              <w:t xml:space="preserve"> Sosnówce na okres od 21</w:t>
            </w:r>
            <w:r w:rsidR="00912779">
              <w:rPr>
                <w:rFonts w:ascii="Tahoma" w:hAnsi="Tahoma" w:cs="Tahoma"/>
                <w:b/>
                <w:bCs/>
                <w:color w:val="000000"/>
                <w:sz w:val="27"/>
                <w:szCs w:val="27"/>
              </w:rPr>
              <w:t>.05.2018</w:t>
            </w:r>
            <w:r>
              <w:rPr>
                <w:rFonts w:ascii="Tahoma" w:hAnsi="Tahoma" w:cs="Tahoma"/>
                <w:b/>
                <w:bCs/>
                <w:color w:val="000000"/>
                <w:sz w:val="27"/>
                <w:szCs w:val="27"/>
              </w:rPr>
              <w:t xml:space="preserve">r. do </w:t>
            </w:r>
            <w:r w:rsidR="00912779">
              <w:rPr>
                <w:rFonts w:ascii="Tahoma" w:hAnsi="Tahoma" w:cs="Tahoma"/>
                <w:b/>
                <w:bCs/>
                <w:color w:val="000000"/>
                <w:sz w:val="27"/>
                <w:szCs w:val="27"/>
              </w:rPr>
              <w:t>30.04.2019</w:t>
            </w:r>
            <w:r>
              <w:rPr>
                <w:rFonts w:ascii="Tahoma" w:hAnsi="Tahoma" w:cs="Tahoma"/>
                <w:b/>
                <w:bCs/>
                <w:color w:val="000000"/>
                <w:sz w:val="27"/>
                <w:szCs w:val="27"/>
              </w:rPr>
              <w:t>r.</w:t>
            </w:r>
            <w:r>
              <w:rPr>
                <w:rFonts w:ascii="Tahoma" w:hAnsi="Tahoma" w:cs="Tahoma"/>
                <w:b/>
                <w:bCs/>
                <w:color w:val="000000"/>
                <w:sz w:val="27"/>
                <w:szCs w:val="27"/>
              </w:rPr>
              <w:br/>
              <w:t>OGŁOSZENIE O ZAMÓWIENIU - Dostawy</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Zamieszczanie ogłoszenia:</w:t>
            </w:r>
            <w:r>
              <w:rPr>
                <w:rStyle w:val="apple-converted-space"/>
                <w:rFonts w:ascii="Tahoma" w:hAnsi="Tahoma" w:cs="Tahoma"/>
                <w:color w:val="000000"/>
                <w:sz w:val="18"/>
                <w:szCs w:val="18"/>
              </w:rPr>
              <w:t> </w:t>
            </w:r>
            <w:r>
              <w:rPr>
                <w:rFonts w:ascii="Tahoma" w:hAnsi="Tahoma" w:cs="Tahoma"/>
                <w:color w:val="000000"/>
                <w:sz w:val="18"/>
                <w:szCs w:val="18"/>
              </w:rPr>
              <w:t>obowiązkowe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Ogłoszenie dotyczy:</w:t>
            </w:r>
            <w:r>
              <w:rPr>
                <w:rStyle w:val="apple-converted-space"/>
                <w:rFonts w:ascii="Tahoma" w:hAnsi="Tahoma" w:cs="Tahoma"/>
                <w:color w:val="000000"/>
                <w:sz w:val="18"/>
                <w:szCs w:val="18"/>
              </w:rPr>
              <w:t> </w:t>
            </w:r>
            <w:r>
              <w:rPr>
                <w:rFonts w:ascii="Tahoma" w:hAnsi="Tahoma" w:cs="Tahoma"/>
                <w:color w:val="000000"/>
                <w:sz w:val="18"/>
                <w:szCs w:val="18"/>
              </w:rPr>
              <w:t>zamówienia publicznego</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Zamówienie dotyczy projektu lub programu współfinansowanego ze środków Unii Europejskiej</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Nazwa projektu lub programu</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t xml:space="preserve">Należy podać minimalny procentowy wskaźnik zatrudnienia osób należących do jednej lub więcej kategorii, o których mowa w art. 22 ust. 2 ustawy </w:t>
            </w:r>
            <w:proofErr w:type="spellStart"/>
            <w:r>
              <w:rPr>
                <w:rFonts w:ascii="Tahoma" w:hAnsi="Tahoma" w:cs="Tahoma"/>
                <w:color w:val="000000"/>
                <w:sz w:val="18"/>
                <w:szCs w:val="18"/>
              </w:rPr>
              <w:t>Pzp</w:t>
            </w:r>
            <w:proofErr w:type="spellEnd"/>
            <w:r>
              <w:rPr>
                <w:rFonts w:ascii="Tahoma" w:hAnsi="Tahoma" w:cs="Tahoma"/>
                <w:color w:val="000000"/>
                <w:sz w:val="18"/>
                <w:szCs w:val="18"/>
              </w:rPr>
              <w:t>, nie mniejszy niż 30%, osób zatrudnionych przez zakłady pracy chronionej lub wykonawców albo ich jednostki (w %)</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 ZAMAWIAJĄCY</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Postępowanie przeprowadza centralny zamawiający</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Postępowanie przeprowadza podmiot, któremu zamawiający powierzył/powierzyli przeprowadzenie postępowania</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Informacje na temat podmiotu któremu zamawiający powierzył/powierzyli prowadzenie postępowania:</w:t>
            </w:r>
            <w:r>
              <w:rPr>
                <w:rFonts w:ascii="Tahoma" w:hAnsi="Tahoma" w:cs="Tahoma"/>
                <w:color w:val="000000"/>
                <w:sz w:val="18"/>
                <w:szCs w:val="18"/>
              </w:rPr>
              <w:br/>
            </w:r>
            <w:r>
              <w:rPr>
                <w:rFonts w:ascii="Tahoma" w:hAnsi="Tahoma" w:cs="Tahoma"/>
                <w:b/>
                <w:bCs/>
                <w:color w:val="000000"/>
                <w:sz w:val="18"/>
                <w:szCs w:val="18"/>
              </w:rPr>
              <w:t>Postępowanie jest przeprowadzane wspólnie przez zamawiających</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Jeżeli tak, należy wymienić zamawiających, którzy wspólnie przeprowadzają postępowanie oraz podać adresy ich siedzib, krajowe numery identyfikacyjne oraz osoby do kontaktów wraz z danymi do kontaktów: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Postępowanie jest przeprowadzane wspólnie z zamawiającymi z innych państw członkowskich Unii Europejskiej</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W przypadku przeprowadzania postępowania wspólnie z zamawiającymi z innych państw członkowskich Unii Europejskiej – mające zastosowanie krajowe prawo zamówień publicznych:</w:t>
            </w:r>
            <w:r>
              <w:rPr>
                <w:rFonts w:ascii="Tahoma" w:hAnsi="Tahoma" w:cs="Tahoma"/>
                <w:color w:val="000000"/>
                <w:sz w:val="18"/>
                <w:szCs w:val="18"/>
              </w:rPr>
              <w:br/>
            </w:r>
            <w:r>
              <w:rPr>
                <w:rFonts w:ascii="Tahoma" w:hAnsi="Tahoma" w:cs="Tahoma"/>
                <w:b/>
                <w:bCs/>
                <w:color w:val="000000"/>
                <w:sz w:val="18"/>
                <w:szCs w:val="18"/>
              </w:rPr>
              <w:t>Informacje dodatkowe:</w:t>
            </w:r>
          </w:p>
          <w:p w:rsidR="00D87B35" w:rsidRDefault="00D87B35" w:rsidP="00D87B35">
            <w:pPr>
              <w:spacing w:after="240" w:line="450" w:lineRule="atLeast"/>
              <w:rPr>
                <w:rFonts w:ascii="Tahoma" w:hAnsi="Tahoma" w:cs="Tahoma"/>
                <w:color w:val="000000"/>
                <w:sz w:val="18"/>
                <w:szCs w:val="18"/>
              </w:rPr>
            </w:pPr>
            <w:r>
              <w:rPr>
                <w:rFonts w:ascii="Tahoma" w:hAnsi="Tahoma" w:cs="Tahoma"/>
                <w:b/>
                <w:bCs/>
                <w:color w:val="000000"/>
                <w:sz w:val="18"/>
                <w:szCs w:val="18"/>
              </w:rPr>
              <w:t>I. 1) NAZWA I ADRES:</w:t>
            </w:r>
            <w:r>
              <w:rPr>
                <w:rStyle w:val="apple-converted-space"/>
                <w:rFonts w:ascii="Tahoma" w:hAnsi="Tahoma" w:cs="Tahoma"/>
                <w:b/>
                <w:bCs/>
                <w:color w:val="000000"/>
                <w:sz w:val="18"/>
                <w:szCs w:val="18"/>
              </w:rPr>
              <w:t> </w:t>
            </w:r>
            <w:r>
              <w:rPr>
                <w:rFonts w:ascii="Tahoma" w:hAnsi="Tahoma" w:cs="Tahoma"/>
                <w:color w:val="000000"/>
                <w:sz w:val="18"/>
                <w:szCs w:val="18"/>
              </w:rPr>
              <w:t>Powiat Jeleniogórski Dom Pomocy Społecznej w Sosnówce, krajowy numer identyfikacyjny 124252100000, ul. Liczyrzepy  87, 58-564   Sosnówka, woj. dolnośląskie, państwo Polska, tel. 75 761 02 37, e-mail dps.sosnowska@powiat.jeleniogorski.pl, faks 75 761 03 26 wew. 18.</w:t>
            </w:r>
            <w:r>
              <w:rPr>
                <w:rStyle w:val="apple-converted-space"/>
                <w:rFonts w:ascii="Tahoma" w:hAnsi="Tahoma" w:cs="Tahoma"/>
                <w:color w:val="000000"/>
                <w:sz w:val="18"/>
                <w:szCs w:val="18"/>
              </w:rPr>
              <w:t> </w:t>
            </w:r>
            <w:r>
              <w:rPr>
                <w:rFonts w:ascii="Tahoma" w:hAnsi="Tahoma" w:cs="Tahoma"/>
                <w:color w:val="000000"/>
                <w:sz w:val="18"/>
                <w:szCs w:val="18"/>
              </w:rPr>
              <w:br/>
              <w:t>Adres strony internetowej (URL): http://powiat.jeleniogorski.sisco.info/?id=440</w:t>
            </w:r>
          </w:p>
          <w:p w:rsidR="00D87B35" w:rsidRDefault="00D87B35" w:rsidP="00D87B35">
            <w:pPr>
              <w:spacing w:after="0" w:line="450" w:lineRule="atLeast"/>
              <w:rPr>
                <w:rFonts w:ascii="Tahoma" w:hAnsi="Tahoma" w:cs="Tahoma"/>
                <w:color w:val="000000"/>
                <w:sz w:val="18"/>
                <w:szCs w:val="18"/>
              </w:rPr>
            </w:pPr>
            <w:r>
              <w:rPr>
                <w:rFonts w:ascii="Tahoma" w:hAnsi="Tahoma" w:cs="Tahoma"/>
                <w:b/>
                <w:bCs/>
                <w:color w:val="000000"/>
                <w:sz w:val="18"/>
                <w:szCs w:val="18"/>
              </w:rPr>
              <w:t>I. 2) RODZAJ ZAMAWIAJĄCEGO:</w:t>
            </w:r>
            <w:r>
              <w:rPr>
                <w:rStyle w:val="apple-converted-space"/>
                <w:rFonts w:ascii="Tahoma" w:hAnsi="Tahoma" w:cs="Tahoma"/>
                <w:b/>
                <w:bCs/>
                <w:color w:val="000000"/>
                <w:sz w:val="18"/>
                <w:szCs w:val="18"/>
              </w:rPr>
              <w:t> </w:t>
            </w:r>
            <w:r>
              <w:rPr>
                <w:rFonts w:ascii="Tahoma" w:hAnsi="Tahoma" w:cs="Tahoma"/>
                <w:color w:val="000000"/>
                <w:sz w:val="18"/>
                <w:szCs w:val="18"/>
              </w:rPr>
              <w:t>Administracja samorządowa</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I.3) WSPÓLNE UDZIELANIE ZAMÓWIENIA</w:t>
            </w:r>
            <w:r>
              <w:rPr>
                <w:rStyle w:val="apple-converted-space"/>
                <w:rFonts w:ascii="Tahoma" w:hAnsi="Tahoma" w:cs="Tahoma"/>
                <w:b/>
                <w:bCs/>
                <w:color w:val="000000"/>
                <w:sz w:val="18"/>
                <w:szCs w:val="18"/>
              </w:rPr>
              <w:t> </w:t>
            </w:r>
            <w:r>
              <w:rPr>
                <w:rFonts w:ascii="Tahoma" w:hAnsi="Tahoma" w:cs="Tahoma"/>
                <w:b/>
                <w:bCs/>
                <w:i/>
                <w:iCs/>
                <w:color w:val="000000"/>
                <w:sz w:val="18"/>
                <w:szCs w:val="18"/>
              </w:rPr>
              <w:t>(jeżeli dotyczy)</w:t>
            </w:r>
            <w:r>
              <w:rPr>
                <w:rFonts w:ascii="Tahoma" w:hAnsi="Tahoma" w:cs="Tahoma"/>
                <w:b/>
                <w:bCs/>
                <w:color w:val="000000"/>
                <w:sz w:val="18"/>
                <w:szCs w:val="18"/>
              </w:rPr>
              <w:t>:</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I.4) KOMUNIKACJA:</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Nieograniczony, pełny i bezpośredni dostęp do dokumentów z postępowania można uzyskać pod adresem (URL)</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http://powiat.jeleniogorski.sisco.info/?id=3721</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r>
            <w:r>
              <w:rPr>
                <w:rFonts w:ascii="Tahoma" w:hAnsi="Tahoma" w:cs="Tahoma"/>
                <w:b/>
                <w:bCs/>
                <w:color w:val="000000"/>
                <w:sz w:val="18"/>
                <w:szCs w:val="18"/>
              </w:rPr>
              <w:t>Adres strony internetowej, na której zamieszczona będzie specyfikacja istotnych warunków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http://powiat.jeleniogorski.sisco.info/?id=3721</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Dostęp do dokumentów z postępowania jest ograniczony - więcej informacji można uzyskać pod adresem</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Oferty lub wnioski o dopuszczenie do udziału w postępowaniu należy przesyłać:</w:t>
            </w:r>
            <w:r>
              <w:rPr>
                <w:rFonts w:ascii="Tahoma" w:hAnsi="Tahoma" w:cs="Tahoma"/>
                <w:color w:val="000000"/>
                <w:sz w:val="18"/>
                <w:szCs w:val="18"/>
              </w:rPr>
              <w:br/>
            </w:r>
            <w:r>
              <w:rPr>
                <w:rFonts w:ascii="Tahoma" w:hAnsi="Tahoma" w:cs="Tahoma"/>
                <w:b/>
                <w:bCs/>
                <w:color w:val="000000"/>
                <w:sz w:val="18"/>
                <w:szCs w:val="18"/>
              </w:rPr>
              <w:t>Elektronicznie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adres</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Dopuszczone jest przesłanie ofert lub wniosków o dopuszczenie do udziału w postępowaniu w inny sposób:</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Wymagane jest przesłanie ofert lub wniosków o dopuszczenie do udziału w postępowaniu w inny sposób:</w:t>
            </w:r>
            <w:r>
              <w:rPr>
                <w:rFonts w:ascii="Tahoma" w:hAnsi="Tahoma" w:cs="Tahoma"/>
                <w:color w:val="000000"/>
                <w:sz w:val="18"/>
                <w:szCs w:val="18"/>
              </w:rPr>
              <w:br/>
            </w:r>
            <w:r>
              <w:rPr>
                <w:rFonts w:ascii="Tahoma" w:hAnsi="Tahoma" w:cs="Tahoma"/>
                <w:color w:val="000000"/>
                <w:sz w:val="18"/>
                <w:szCs w:val="18"/>
              </w:rPr>
              <w:lastRenderedPageBreak/>
              <w:t>nie</w:t>
            </w:r>
            <w:r>
              <w:rPr>
                <w:rStyle w:val="apple-converted-space"/>
                <w:rFonts w:ascii="Tahoma" w:hAnsi="Tahoma" w:cs="Tahoma"/>
                <w:color w:val="000000"/>
                <w:sz w:val="18"/>
                <w:szCs w:val="18"/>
              </w:rPr>
              <w:t> </w:t>
            </w:r>
            <w:r>
              <w:rPr>
                <w:rFonts w:ascii="Tahoma" w:hAnsi="Tahoma" w:cs="Tahoma"/>
                <w:color w:val="000000"/>
                <w:sz w:val="18"/>
                <w:szCs w:val="18"/>
              </w:rPr>
              <w:br/>
              <w:t>Adres:</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Komunikacja elektroniczna wymaga korzystania z narzędzi i urządzeń lub formatów plików, które nie są ogólnie dostępne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Nieograniczony, pełny, bezpośredni i bezpłatny dostęp do tych narzędzi można uzyskać pod adresem: (URL)</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II: PRZEDMIOT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II.1) Nazwa nadana zamówieniu przez zamawiającego:</w:t>
            </w:r>
            <w:r>
              <w:rPr>
                <w:rStyle w:val="apple-converted-space"/>
                <w:rFonts w:ascii="Tahoma" w:hAnsi="Tahoma" w:cs="Tahoma"/>
                <w:b/>
                <w:bCs/>
                <w:color w:val="000000"/>
                <w:sz w:val="18"/>
                <w:szCs w:val="18"/>
              </w:rPr>
              <w:t> </w:t>
            </w:r>
            <w:r>
              <w:rPr>
                <w:rFonts w:ascii="Tahoma" w:hAnsi="Tahoma" w:cs="Tahoma"/>
                <w:color w:val="000000"/>
                <w:sz w:val="18"/>
                <w:szCs w:val="18"/>
              </w:rPr>
              <w:t>Sukcesywne</w:t>
            </w:r>
            <w:r w:rsidR="007250FD">
              <w:rPr>
                <w:rFonts w:ascii="Tahoma" w:hAnsi="Tahoma" w:cs="Tahoma"/>
                <w:color w:val="000000"/>
                <w:sz w:val="18"/>
                <w:szCs w:val="18"/>
              </w:rPr>
              <w:t xml:space="preserve"> dostawy</w:t>
            </w:r>
            <w:r w:rsidR="00912779">
              <w:rPr>
                <w:rFonts w:ascii="Tahoma" w:hAnsi="Tahoma" w:cs="Tahoma"/>
                <w:color w:val="000000"/>
                <w:sz w:val="18"/>
                <w:szCs w:val="18"/>
              </w:rPr>
              <w:t>,</w:t>
            </w:r>
            <w:r>
              <w:rPr>
                <w:rFonts w:ascii="Tahoma" w:hAnsi="Tahoma" w:cs="Tahoma"/>
                <w:color w:val="000000"/>
                <w:sz w:val="18"/>
                <w:szCs w:val="18"/>
              </w:rPr>
              <w:t xml:space="preserve"> warzyw mrożonych, ryb świeżych i mrożonych, konserw rybnych, produktów mącznych i ziemniaczanych mrożonych, oraz lodów dla DPS w</w:t>
            </w:r>
            <w:r w:rsidR="007250FD">
              <w:rPr>
                <w:rFonts w:ascii="Tahoma" w:hAnsi="Tahoma" w:cs="Tahoma"/>
                <w:color w:val="000000"/>
                <w:sz w:val="18"/>
                <w:szCs w:val="18"/>
              </w:rPr>
              <w:t xml:space="preserve"> Sosnówce na okres od 21</w:t>
            </w:r>
            <w:r w:rsidR="00912779">
              <w:rPr>
                <w:rFonts w:ascii="Tahoma" w:hAnsi="Tahoma" w:cs="Tahoma"/>
                <w:color w:val="000000"/>
                <w:sz w:val="18"/>
                <w:szCs w:val="18"/>
              </w:rPr>
              <w:t>.05.2018r. do 30.04.2019</w:t>
            </w:r>
            <w:r>
              <w:rPr>
                <w:rFonts w:ascii="Tahoma" w:hAnsi="Tahoma" w:cs="Tahoma"/>
                <w:color w:val="000000"/>
                <w:sz w:val="18"/>
                <w:szCs w:val="18"/>
              </w:rPr>
              <w:t>r.</w:t>
            </w:r>
            <w:r>
              <w:rPr>
                <w:rFonts w:ascii="Tahoma" w:hAnsi="Tahoma" w:cs="Tahoma"/>
                <w:color w:val="000000"/>
                <w:sz w:val="18"/>
                <w:szCs w:val="18"/>
              </w:rPr>
              <w:br/>
            </w:r>
            <w:r>
              <w:rPr>
                <w:rFonts w:ascii="Tahoma" w:hAnsi="Tahoma" w:cs="Tahoma"/>
                <w:b/>
                <w:bCs/>
                <w:color w:val="000000"/>
                <w:sz w:val="18"/>
                <w:szCs w:val="18"/>
              </w:rPr>
              <w:t>Numer referencyjny:</w:t>
            </w:r>
            <w:r>
              <w:rPr>
                <w:rStyle w:val="apple-converted-space"/>
                <w:rFonts w:ascii="Tahoma" w:hAnsi="Tahoma" w:cs="Tahoma"/>
                <w:b/>
                <w:bCs/>
                <w:color w:val="000000"/>
                <w:sz w:val="18"/>
                <w:szCs w:val="18"/>
              </w:rPr>
              <w:t> </w:t>
            </w:r>
            <w:r w:rsidR="00A209C6">
              <w:rPr>
                <w:rFonts w:ascii="Tahoma" w:hAnsi="Tahoma" w:cs="Tahoma"/>
                <w:color w:val="000000"/>
                <w:sz w:val="18"/>
                <w:szCs w:val="18"/>
              </w:rPr>
              <w:t>ZP3</w:t>
            </w:r>
            <w:r w:rsidR="00912779">
              <w:rPr>
                <w:rFonts w:ascii="Tahoma" w:hAnsi="Tahoma" w:cs="Tahoma"/>
                <w:color w:val="000000"/>
                <w:sz w:val="18"/>
                <w:szCs w:val="18"/>
              </w:rPr>
              <w:t>/żywność/2018</w:t>
            </w:r>
            <w:r>
              <w:rPr>
                <w:rFonts w:ascii="Tahoma" w:hAnsi="Tahoma" w:cs="Tahoma"/>
                <w:color w:val="000000"/>
                <w:sz w:val="18"/>
                <w:szCs w:val="18"/>
              </w:rPr>
              <w:br/>
            </w:r>
            <w:r>
              <w:rPr>
                <w:rFonts w:ascii="Tahoma" w:hAnsi="Tahoma" w:cs="Tahoma"/>
                <w:b/>
                <w:bCs/>
                <w:color w:val="000000"/>
                <w:sz w:val="18"/>
                <w:szCs w:val="18"/>
              </w:rPr>
              <w:t>Przed wszczęciem postępowania o udzielenie zamówienia przeprowadzono dialog techniczny</w:t>
            </w:r>
            <w:r>
              <w:rPr>
                <w:rStyle w:val="apple-converted-space"/>
                <w:rFonts w:ascii="Tahoma" w:hAnsi="Tahoma" w:cs="Tahoma"/>
                <w:b/>
                <w:bCs/>
                <w:color w:val="000000"/>
                <w:sz w:val="18"/>
                <w:szCs w:val="18"/>
              </w:rPr>
              <w:t> </w:t>
            </w:r>
          </w:p>
          <w:p w:rsidR="00D87B35" w:rsidRDefault="00D87B35" w:rsidP="00D87B35">
            <w:pPr>
              <w:spacing w:line="450" w:lineRule="atLeast"/>
              <w:jc w:val="both"/>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II.2) Rodzaj zamówienia:</w:t>
            </w:r>
            <w:r>
              <w:rPr>
                <w:rStyle w:val="apple-converted-space"/>
                <w:rFonts w:ascii="Tahoma" w:hAnsi="Tahoma" w:cs="Tahoma"/>
                <w:b/>
                <w:bCs/>
                <w:color w:val="000000"/>
                <w:sz w:val="18"/>
                <w:szCs w:val="18"/>
              </w:rPr>
              <w:t> </w:t>
            </w:r>
            <w:r>
              <w:rPr>
                <w:rFonts w:ascii="Tahoma" w:hAnsi="Tahoma" w:cs="Tahoma"/>
                <w:color w:val="000000"/>
                <w:sz w:val="18"/>
                <w:szCs w:val="18"/>
              </w:rPr>
              <w:t>dostawy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II.3) Informacja o możliwości składania ofert częściowych</w:t>
            </w:r>
            <w:r>
              <w:rPr>
                <w:rFonts w:ascii="Tahoma" w:hAnsi="Tahoma" w:cs="Tahoma"/>
                <w:color w:val="000000"/>
                <w:sz w:val="18"/>
                <w:szCs w:val="18"/>
              </w:rPr>
              <w:br/>
              <w:t>Zamówienie podzielone jest na części:</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II.4) Krótki opis przedmiotu zamówienia</w:t>
            </w:r>
            <w:r>
              <w:rPr>
                <w:rStyle w:val="apple-converted-space"/>
                <w:rFonts w:ascii="Tahoma" w:hAnsi="Tahoma" w:cs="Tahoma"/>
                <w:b/>
                <w:bCs/>
                <w:color w:val="000000"/>
                <w:sz w:val="18"/>
                <w:szCs w:val="18"/>
              </w:rPr>
              <w:t> </w:t>
            </w:r>
            <w:r>
              <w:rPr>
                <w:rFonts w:ascii="Tahoma" w:hAnsi="Tahoma" w:cs="Tahoma"/>
                <w:i/>
                <w:iCs/>
                <w:color w:val="000000"/>
                <w:sz w:val="18"/>
                <w:szCs w:val="18"/>
              </w:rPr>
              <w:t>(wielkość, zakres, rodzaj i ilość dostaw, usług lub robót budowlanych lub określenie zapotrzebowania i wymagań )</w:t>
            </w:r>
            <w:r>
              <w:rPr>
                <w:rStyle w:val="apple-converted-space"/>
                <w:rFonts w:ascii="Tahoma" w:hAnsi="Tahoma" w:cs="Tahoma"/>
                <w:b/>
                <w:bCs/>
                <w:color w:val="000000"/>
                <w:sz w:val="18"/>
                <w:szCs w:val="18"/>
              </w:rPr>
              <w:t> </w:t>
            </w:r>
            <w:r>
              <w:rPr>
                <w:rFonts w:ascii="Tahoma" w:hAnsi="Tahoma" w:cs="Tahoma"/>
                <w:b/>
                <w:bCs/>
                <w:color w:val="000000"/>
                <w:sz w:val="18"/>
                <w:szCs w:val="18"/>
              </w:rPr>
              <w:t>a w przypadku partnerstwa innowacyjnego - określenie zapotrzebowania na innowacyjny produkt, usługę lub roboty budowlane:</w:t>
            </w:r>
            <w:r>
              <w:rPr>
                <w:rStyle w:val="apple-converted-space"/>
                <w:rFonts w:ascii="Tahoma" w:hAnsi="Tahoma" w:cs="Tahoma"/>
                <w:b/>
                <w:bCs/>
                <w:color w:val="000000"/>
                <w:sz w:val="18"/>
                <w:szCs w:val="18"/>
              </w:rPr>
              <w:t> </w:t>
            </w:r>
            <w:r>
              <w:rPr>
                <w:rFonts w:ascii="Tahoma" w:hAnsi="Tahoma" w:cs="Tahoma"/>
                <w:color w:val="000000"/>
                <w:sz w:val="18"/>
                <w:szCs w:val="18"/>
              </w:rPr>
              <w:t>Przedmiotem zamówienia są sukcesywne warzyw mrożonych, ryb świeżych i mrożonych, konserw rybnych, produktów mącznych i ziemniaczanych mrożonych, oraz lodów dla DPS w</w:t>
            </w:r>
            <w:r w:rsidR="00A209C6">
              <w:rPr>
                <w:rFonts w:ascii="Tahoma" w:hAnsi="Tahoma" w:cs="Tahoma"/>
                <w:color w:val="000000"/>
                <w:sz w:val="18"/>
                <w:szCs w:val="18"/>
              </w:rPr>
              <w:t xml:space="preserve"> Sosnówce na okres od 21</w:t>
            </w:r>
            <w:r w:rsidR="00912779">
              <w:rPr>
                <w:rFonts w:ascii="Tahoma" w:hAnsi="Tahoma" w:cs="Tahoma"/>
                <w:color w:val="000000"/>
                <w:sz w:val="18"/>
                <w:szCs w:val="18"/>
              </w:rPr>
              <w:t>.05.2018 r. do 30.04.2019</w:t>
            </w:r>
            <w:r>
              <w:rPr>
                <w:rFonts w:ascii="Tahoma" w:hAnsi="Tahoma" w:cs="Tahoma"/>
                <w:color w:val="000000"/>
                <w:sz w:val="18"/>
                <w:szCs w:val="18"/>
              </w:rPr>
              <w:t xml:space="preserve"> r..</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II.5) Główny kod CPV:</w:t>
            </w:r>
            <w:r>
              <w:rPr>
                <w:rStyle w:val="apple-converted-space"/>
                <w:rFonts w:ascii="Tahoma" w:hAnsi="Tahoma" w:cs="Tahoma"/>
                <w:b/>
                <w:bCs/>
                <w:color w:val="000000"/>
                <w:sz w:val="18"/>
                <w:szCs w:val="18"/>
              </w:rPr>
              <w:t> </w:t>
            </w:r>
            <w:r>
              <w:rPr>
                <w:rFonts w:ascii="Tahoma" w:hAnsi="Tahoma" w:cs="Tahoma"/>
                <w:color w:val="000000"/>
                <w:sz w:val="18"/>
                <w:szCs w:val="18"/>
              </w:rPr>
              <w:t>15000000-8</w:t>
            </w:r>
            <w:r>
              <w:rPr>
                <w:rFonts w:ascii="Tahoma" w:hAnsi="Tahoma" w:cs="Tahoma"/>
                <w:color w:val="000000"/>
                <w:sz w:val="18"/>
                <w:szCs w:val="18"/>
              </w:rPr>
              <w:br/>
            </w:r>
            <w:r>
              <w:rPr>
                <w:rFonts w:ascii="Tahoma" w:hAnsi="Tahoma" w:cs="Tahoma"/>
                <w:b/>
                <w:bCs/>
                <w:color w:val="000000"/>
                <w:sz w:val="18"/>
                <w:szCs w:val="18"/>
              </w:rPr>
              <w:t>Dodatkowe kody CPV:</w:t>
            </w:r>
            <w:r>
              <w:rPr>
                <w:rFonts w:ascii="Tahoma" w:hAnsi="Tahoma" w:cs="Tahoma"/>
                <w:color w:val="000000"/>
                <w:sz w:val="18"/>
                <w:szCs w:val="18"/>
              </w:rPr>
              <w:t>15200000-0, 15330000-0, 03310000-5, 15850000-1, 15555000-3</w:t>
            </w:r>
            <w:r>
              <w:rPr>
                <w:rFonts w:ascii="Tahoma" w:hAnsi="Tahoma" w:cs="Tahoma"/>
                <w:color w:val="000000"/>
                <w:sz w:val="18"/>
                <w:szCs w:val="18"/>
              </w:rPr>
              <w:br/>
            </w:r>
            <w:r>
              <w:rPr>
                <w:rFonts w:ascii="Tahoma" w:hAnsi="Tahoma" w:cs="Tahoma"/>
                <w:b/>
                <w:bCs/>
                <w:color w:val="000000"/>
                <w:sz w:val="18"/>
                <w:szCs w:val="18"/>
              </w:rPr>
              <w:t>II.6) Całkowita wartość zamówienia</w:t>
            </w:r>
            <w:r>
              <w:rPr>
                <w:rStyle w:val="apple-converted-space"/>
                <w:rFonts w:ascii="Tahoma" w:hAnsi="Tahoma" w:cs="Tahoma"/>
                <w:b/>
                <w:bCs/>
                <w:color w:val="000000"/>
                <w:sz w:val="18"/>
                <w:szCs w:val="18"/>
              </w:rPr>
              <w:t> </w:t>
            </w:r>
            <w:r>
              <w:rPr>
                <w:rFonts w:ascii="Tahoma" w:hAnsi="Tahoma" w:cs="Tahoma"/>
                <w:i/>
                <w:iCs/>
                <w:color w:val="000000"/>
                <w:sz w:val="18"/>
                <w:szCs w:val="18"/>
              </w:rPr>
              <w:t>(jeżeli zamawiający podaje informacje o wartości zamówienia)</w:t>
            </w:r>
            <w:r>
              <w:rPr>
                <w:rFonts w:ascii="Tahoma" w:hAnsi="Tahoma" w:cs="Tahoma"/>
                <w:color w:val="000000"/>
                <w:sz w:val="18"/>
                <w:szCs w:val="18"/>
              </w:rPr>
              <w:t>:</w:t>
            </w:r>
            <w:r>
              <w:rPr>
                <w:rStyle w:val="apple-converted-space"/>
                <w:rFonts w:ascii="Tahoma" w:hAnsi="Tahoma" w:cs="Tahoma"/>
                <w:color w:val="000000"/>
                <w:sz w:val="18"/>
                <w:szCs w:val="18"/>
              </w:rPr>
              <w:t> </w:t>
            </w:r>
            <w:r>
              <w:rPr>
                <w:rFonts w:ascii="Tahoma" w:hAnsi="Tahoma" w:cs="Tahoma"/>
                <w:color w:val="000000"/>
                <w:sz w:val="18"/>
                <w:szCs w:val="18"/>
              </w:rPr>
              <w:br/>
              <w:t>Wartość bez VAT:</w:t>
            </w:r>
            <w:r>
              <w:rPr>
                <w:rStyle w:val="apple-converted-space"/>
                <w:rFonts w:ascii="Tahoma" w:hAnsi="Tahoma" w:cs="Tahoma"/>
                <w:color w:val="000000"/>
                <w:sz w:val="18"/>
                <w:szCs w:val="18"/>
              </w:rPr>
              <w:t> </w:t>
            </w:r>
            <w:r>
              <w:rPr>
                <w:rFonts w:ascii="Tahoma" w:hAnsi="Tahoma" w:cs="Tahoma"/>
                <w:color w:val="000000"/>
                <w:sz w:val="18"/>
                <w:szCs w:val="18"/>
              </w:rPr>
              <w:br/>
              <w:t>Waluta: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i/>
                <w:iCs/>
                <w:color w:val="000000"/>
                <w:sz w:val="18"/>
                <w:szCs w:val="18"/>
              </w:rPr>
              <w:t>(w przypadku umów ramowych lub dynamicznego systemu zakupów – szacunkowa całkowita maksymalna wartość w całym okresie obowiązywania umowy ramowej lub dynamicznego systemu zakupów)</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 xml:space="preserve">II.7) Czy przewiduje się udzielenie zamówień, o których mowa w art. 67 ust. 1 pkt 6 i 7 lub w art. 134 ust. 6 pkt 3 ustawy </w:t>
            </w:r>
            <w:proofErr w:type="spellStart"/>
            <w:r>
              <w:rPr>
                <w:rFonts w:ascii="Tahoma" w:hAnsi="Tahoma" w:cs="Tahoma"/>
                <w:b/>
                <w:bCs/>
                <w:color w:val="000000"/>
                <w:sz w:val="18"/>
                <w:szCs w:val="18"/>
              </w:rPr>
              <w:t>Pzp</w:t>
            </w:r>
            <w:proofErr w:type="spellEnd"/>
            <w:r>
              <w:rPr>
                <w:rFonts w:ascii="Tahoma" w:hAnsi="Tahoma" w:cs="Tahoma"/>
                <w:b/>
                <w:bCs/>
                <w:color w:val="000000"/>
                <w:sz w:val="18"/>
                <w:szCs w:val="18"/>
              </w:rPr>
              <w:t>:</w:t>
            </w:r>
            <w:r>
              <w:rPr>
                <w:rStyle w:val="apple-converted-space"/>
                <w:rFonts w:ascii="Tahoma" w:hAnsi="Tahoma" w:cs="Tahoma"/>
                <w:b/>
                <w:bCs/>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lastRenderedPageBreak/>
              <w:t>II.8) Okres, w którym realizowane będzie zamówienie lub okres, na który została zawarta umowa ramowa lub okres, na który został ustanowiony dynamiczny system zakupów:</w:t>
            </w:r>
          </w:p>
          <w:p w:rsidR="00D87B35" w:rsidRDefault="00B31289" w:rsidP="00D87B35">
            <w:pPr>
              <w:spacing w:line="450" w:lineRule="atLeast"/>
              <w:rPr>
                <w:rFonts w:ascii="Tahoma" w:hAnsi="Tahoma" w:cs="Tahoma"/>
                <w:color w:val="000000"/>
                <w:sz w:val="18"/>
                <w:szCs w:val="18"/>
              </w:rPr>
            </w:pPr>
            <w:r>
              <w:rPr>
                <w:rFonts w:ascii="Tahoma" w:hAnsi="Tahoma" w:cs="Tahoma"/>
                <w:color w:val="000000"/>
                <w:sz w:val="18"/>
                <w:szCs w:val="18"/>
              </w:rPr>
              <w:t>data rozpoczęcia: 17</w:t>
            </w:r>
            <w:r w:rsidR="00912779">
              <w:rPr>
                <w:rFonts w:ascii="Tahoma" w:hAnsi="Tahoma" w:cs="Tahoma"/>
                <w:color w:val="000000"/>
                <w:sz w:val="18"/>
                <w:szCs w:val="18"/>
              </w:rPr>
              <w:t>/05/2018</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II.9) Informacje dodatkowe:</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III: INFORMACJE O CHARAKTERZE PRAWNYM, EKONOMICZNYM, FINANSOWYM I TECHNICZNYM</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III.1) WARUNKI UDZIAŁU W POSTĘPOWANIU</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III.1.1) Kompetencje lub uprawnienia do prowadzenia określonej działalności zawodowej, o ile wynika to z odrębnych przepisów</w:t>
            </w:r>
            <w:r>
              <w:rPr>
                <w:rFonts w:ascii="Tahoma" w:hAnsi="Tahoma" w:cs="Tahoma"/>
                <w:color w:val="000000"/>
                <w:sz w:val="18"/>
                <w:szCs w:val="18"/>
              </w:rPr>
              <w:br/>
              <w:t>Określenie warunków: 1. O udzielenie zamówienia mogą ubiegać się Wykonawcy, którzy: 1) nie podlegają wykluczeniu z postępowania, 2) spełniają warunki udziału w postępowaniu dotyczące: a) kompetencji lub uprawnień do prowadzenia określonej działalności zawodowej, o ile wynika to z odrębnych przepisów – Zamawiający nie stawia warunku w tym zakresie, b) sytuacji ekonomicznej lub finansowej – zamawiający nie stawia warunku w tym zakresie, c) zdolności technicznej lub zawodowej – 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6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 2. Zamawiający dokona oceny spełniania ww. warunków zgodnie z formuła „spełnia – nie spełnia” w oparciu o informacje zawarte w oświadczeniu dostarczonym przez wykonawców.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III.1.2) Sytuacja finansowa lub ekonomiczna</w:t>
            </w:r>
            <w:r>
              <w:rPr>
                <w:rStyle w:val="apple-converted-space"/>
                <w:rFonts w:ascii="Tahoma" w:hAnsi="Tahoma" w:cs="Tahoma"/>
                <w:b/>
                <w:bCs/>
                <w:color w:val="000000"/>
                <w:sz w:val="18"/>
                <w:szCs w:val="18"/>
              </w:rPr>
              <w:t> </w:t>
            </w:r>
            <w:r>
              <w:rPr>
                <w:rFonts w:ascii="Tahoma" w:hAnsi="Tahoma" w:cs="Tahoma"/>
                <w:color w:val="000000"/>
                <w:sz w:val="18"/>
                <w:szCs w:val="18"/>
              </w:rPr>
              <w:br/>
              <w:t>Określenie warunków:</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III.1.3) Zdolność techniczna lub zawodowa</w:t>
            </w:r>
            <w:r>
              <w:rPr>
                <w:rStyle w:val="apple-converted-space"/>
                <w:rFonts w:ascii="Tahoma" w:hAnsi="Tahoma" w:cs="Tahoma"/>
                <w:b/>
                <w:bCs/>
                <w:color w:val="000000"/>
                <w:sz w:val="18"/>
                <w:szCs w:val="18"/>
              </w:rPr>
              <w:t> </w:t>
            </w:r>
            <w:r>
              <w:rPr>
                <w:rFonts w:ascii="Tahoma" w:hAnsi="Tahoma" w:cs="Tahoma"/>
                <w:color w:val="000000"/>
                <w:sz w:val="18"/>
                <w:szCs w:val="18"/>
              </w:rPr>
              <w:br/>
              <w:t>Określenie warunków: Wykonawca spełni warunek jeżeli wykaże, że: zrealizował minimum 2 dostawy w okresie ostatnich trzech lat przed upływem terminu składania ofert, a jeżeli okres prowadzenia działalności jest krótszy – w tym okresie, polegających w szczególności na dostawie produktów spożywczych, o wartości nie mniejszej niż 8.000 zł brutto każda. W wykazie należy podać wartość, daty i miejsca wykonania oraz załączyć dokumenty potwierdzające, że dostawy te zostały wykonane prawidłowo (załącznik nr 6 do SIWZ) wraz z załączonymi dowodami. Zamawiający uzna za dowody potwierdzające należyte wykonanie dostaw referencje, rekomendacje, listy polecające, faktury VAT (jeżeli umowa przewidywała, że zapłata faktury następuje po należytym wykonaniu przedmiotu umowy) oraz inne dokumenty, z których treści wynika, że dostawy zostały wykonane należycie.</w:t>
            </w:r>
            <w:r>
              <w:rPr>
                <w:rStyle w:val="apple-converted-space"/>
                <w:rFonts w:ascii="Tahoma" w:hAnsi="Tahoma" w:cs="Tahoma"/>
                <w:color w:val="000000"/>
                <w:sz w:val="18"/>
                <w:szCs w:val="18"/>
              </w:rPr>
              <w:t> </w:t>
            </w:r>
            <w:r>
              <w:rPr>
                <w:rFonts w:ascii="Tahoma" w:hAnsi="Tahoma" w:cs="Tahoma"/>
                <w:color w:val="000000"/>
                <w:sz w:val="18"/>
                <w:szCs w:val="18"/>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III.2) PODSTAWY WYKLUCZENIA</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 xml:space="preserve">III.2.1) Podstawy wykluczenia określone w art. 24 ust. 1 ustawy </w:t>
            </w:r>
            <w:proofErr w:type="spellStart"/>
            <w:r>
              <w:rPr>
                <w:rFonts w:ascii="Tahoma" w:hAnsi="Tahoma" w:cs="Tahoma"/>
                <w:b/>
                <w:bCs/>
                <w:color w:val="000000"/>
                <w:sz w:val="18"/>
                <w:szCs w:val="18"/>
              </w:rPr>
              <w:t>Pzp</w:t>
            </w:r>
            <w:proofErr w:type="spellEnd"/>
            <w:r>
              <w:rPr>
                <w:rFonts w:ascii="Tahoma" w:hAnsi="Tahoma" w:cs="Tahoma"/>
                <w:color w:val="000000"/>
                <w:sz w:val="18"/>
                <w:szCs w:val="18"/>
              </w:rPr>
              <w:br/>
            </w:r>
            <w:r>
              <w:rPr>
                <w:rFonts w:ascii="Tahoma" w:hAnsi="Tahoma" w:cs="Tahoma"/>
                <w:b/>
                <w:bCs/>
                <w:color w:val="000000"/>
                <w:sz w:val="18"/>
                <w:szCs w:val="18"/>
              </w:rPr>
              <w:t xml:space="preserve">III.2.2) Zamawiający przewiduje wykluczenie wykonawcy na podstawie art. 24 ust. 5 ustawy </w:t>
            </w:r>
            <w:proofErr w:type="spellStart"/>
            <w:r>
              <w:rPr>
                <w:rFonts w:ascii="Tahoma" w:hAnsi="Tahoma" w:cs="Tahoma"/>
                <w:b/>
                <w:bCs/>
                <w:color w:val="000000"/>
                <w:sz w:val="18"/>
                <w:szCs w:val="18"/>
              </w:rPr>
              <w:t>Pzp</w:t>
            </w:r>
            <w:proofErr w:type="spellEnd"/>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lastRenderedPageBreak/>
              <w:t>III.3) WYKAZ OŚWIADCZEŃ SKŁADANYCH PRZEZ WYKONAWCĘ W CELU WSTĘPNEGO POTWIERDZENIA, ŻE NIE PODLEGA ON WYKLUCZENIU ORAZ SPEŁNIA WARUNKI UDZIAŁU W POSTĘPOWANIU ORAZ SPEŁNIA KRYTERIA SELEKCJI</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Oświadczenie o niepodleganiu wykluczeniu oraz spełnianiu warunków udziału w postępowaniu</w:t>
            </w:r>
            <w:r>
              <w:rPr>
                <w:rStyle w:val="apple-converted-space"/>
                <w:rFonts w:ascii="Tahoma" w:hAnsi="Tahoma" w:cs="Tahoma"/>
                <w:b/>
                <w:bCs/>
                <w:color w:val="000000"/>
                <w:sz w:val="18"/>
                <w:szCs w:val="18"/>
              </w:rPr>
              <w:t> </w:t>
            </w:r>
            <w:r>
              <w:rPr>
                <w:rFonts w:ascii="Tahoma" w:hAnsi="Tahoma" w:cs="Tahoma"/>
                <w:color w:val="000000"/>
                <w:sz w:val="18"/>
                <w:szCs w:val="18"/>
              </w:rPr>
              <w:br/>
              <w:t>tak</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Oświadczenie o spełnianiu kryteriów selekcji</w:t>
            </w:r>
            <w:r>
              <w:rPr>
                <w:rStyle w:val="apple-converted-space"/>
                <w:rFonts w:ascii="Tahoma" w:hAnsi="Tahoma" w:cs="Tahoma"/>
                <w:b/>
                <w:bCs/>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III.4) WYKAZ OŚWIADCZEŃ LUB DOKUMENTÓW , SKŁADANYCH PRZEZ WYKONAWCĘ W POSTĘPOWANIU NA WEZWANIE ZAMAWIAJACEGO W CELU POTWIERDZENIA OKOLICZNOŚCI, O KTÓRYCH MOWA W ART. 25 UST. 1 PKT 3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III.5) WYKAZ OŚWIADCZEŃ LUB DOKUMENTÓW SKŁADANYCH PRZEZ WYKONAWCĘ W POSTĘPOWANIU NA WEZWANIE ZAMAWIAJACEGO W CELU POTWIERDZENIA OKOLICZNOŚCI, O KTÓRYCH MOWA W ART. 25 UST. 1 PKT 1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III.5.1) W ZAKRESIE SPEŁNIANIA WARUNKÓW UDZIAŁU W POSTĘPOWANIU:</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III.5.2) W ZAKRESIE KRYTERIÓW SELEKCJI:</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III.6) WYKAZ OŚWIADCZEŃ LUB DOKUMENTÓW SKŁADANYCH PRZEZ WYKONAWCĘ W POSTĘPOWANIU NA WEZWANIE ZAMAWIAJACEGO W CELU POTWIERDZENIA OKOLICZNOŚCI, O KTÓRYCH MOWA W ART. 25 UST. 1 PKT 2 USTAWY PZP</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III.7) INNE DOKUMENTY NIE WYMIENIONE W pkt III.3) - III.6)</w:t>
            </w:r>
          </w:p>
          <w:p w:rsidR="00D87B35" w:rsidRDefault="00FC47E8" w:rsidP="00A209C6">
            <w:pPr>
              <w:pStyle w:val="Akapitzlist"/>
              <w:numPr>
                <w:ilvl w:val="0"/>
                <w:numId w:val="1"/>
              </w:numPr>
              <w:ind w:left="284" w:hanging="284"/>
              <w:jc w:val="both"/>
              <w:rPr>
                <w:rFonts w:ascii="Tahoma" w:hAnsi="Tahoma" w:cs="Tahoma"/>
                <w:color w:val="000000"/>
                <w:sz w:val="18"/>
                <w:szCs w:val="18"/>
              </w:rPr>
            </w:pPr>
            <w:r>
              <w:rPr>
                <w:rFonts w:ascii="Tahoma" w:hAnsi="Tahoma" w:cs="Tahoma"/>
                <w:color w:val="000000"/>
                <w:sz w:val="18"/>
                <w:szCs w:val="18"/>
              </w:rPr>
              <w:lastRenderedPageBreak/>
              <w:t>1. Załącznik nr 3</w:t>
            </w:r>
            <w:r w:rsidR="00D87B35">
              <w:rPr>
                <w:rFonts w:ascii="Tahoma" w:hAnsi="Tahoma" w:cs="Tahoma"/>
                <w:color w:val="000000"/>
                <w:sz w:val="18"/>
                <w:szCs w:val="18"/>
              </w:rPr>
              <w:t xml:space="preserve"> - formularz asortymentowo – cenowy obejmuje dostawę produktów spożywczych – warzywa mrożone, ryby świeże i mrożone, konserwy rybne, produkty mączne mrożone, ziemniacz</w:t>
            </w:r>
            <w:r>
              <w:rPr>
                <w:rFonts w:ascii="Tahoma" w:hAnsi="Tahoma" w:cs="Tahoma"/>
                <w:color w:val="000000"/>
                <w:sz w:val="18"/>
                <w:szCs w:val="18"/>
              </w:rPr>
              <w:t>ane oraz lody. 2.Załącznik nr 6</w:t>
            </w:r>
            <w:r w:rsidR="00D87B35">
              <w:rPr>
                <w:rFonts w:ascii="Tahoma" w:hAnsi="Tahoma" w:cs="Tahoma"/>
                <w:color w:val="000000"/>
                <w:sz w:val="18"/>
                <w:szCs w:val="18"/>
              </w:rPr>
              <w:t xml:space="preserve"> – fo</w:t>
            </w:r>
            <w:r>
              <w:rPr>
                <w:rFonts w:ascii="Tahoma" w:hAnsi="Tahoma" w:cs="Tahoma"/>
                <w:color w:val="000000"/>
                <w:sz w:val="18"/>
                <w:szCs w:val="18"/>
              </w:rPr>
              <w:t>rmularz oferty 3. Załącznik nr 7</w:t>
            </w:r>
            <w:r w:rsidR="00D87B35">
              <w:rPr>
                <w:rFonts w:ascii="Tahoma" w:hAnsi="Tahoma" w:cs="Tahoma"/>
                <w:color w:val="000000"/>
                <w:sz w:val="18"/>
                <w:szCs w:val="18"/>
              </w:rPr>
              <w:t xml:space="preserve"> - oświadczenie z art. 25 a ust. 1 ustawy- w</w:t>
            </w:r>
            <w:r>
              <w:rPr>
                <w:rFonts w:ascii="Tahoma" w:hAnsi="Tahoma" w:cs="Tahoma"/>
                <w:color w:val="000000"/>
                <w:sz w:val="18"/>
                <w:szCs w:val="18"/>
              </w:rPr>
              <w:t>arunki udziału 4. Załącznik nr 8</w:t>
            </w:r>
            <w:r w:rsidR="00D87B35">
              <w:rPr>
                <w:rFonts w:ascii="Tahoma" w:hAnsi="Tahoma" w:cs="Tahoma"/>
                <w:color w:val="000000"/>
                <w:sz w:val="18"/>
                <w:szCs w:val="18"/>
              </w:rPr>
              <w:t xml:space="preserve"> - oświadczenie z art. 25 a ust. 1 ustawy-podsta</w:t>
            </w:r>
            <w:r>
              <w:rPr>
                <w:rFonts w:ascii="Tahoma" w:hAnsi="Tahoma" w:cs="Tahoma"/>
                <w:color w:val="000000"/>
                <w:sz w:val="18"/>
                <w:szCs w:val="18"/>
              </w:rPr>
              <w:t>wy wykluczenia 5. Załącznik nr 9</w:t>
            </w:r>
            <w:r w:rsidR="00D87B35">
              <w:rPr>
                <w:rFonts w:ascii="Tahoma" w:hAnsi="Tahoma" w:cs="Tahoma"/>
                <w:color w:val="000000"/>
                <w:sz w:val="18"/>
                <w:szCs w:val="18"/>
              </w:rPr>
              <w:t xml:space="preserve"> -</w:t>
            </w:r>
            <w:r>
              <w:rPr>
                <w:rFonts w:ascii="Tahoma" w:hAnsi="Tahoma" w:cs="Tahoma"/>
                <w:color w:val="000000"/>
                <w:sz w:val="18"/>
                <w:szCs w:val="18"/>
              </w:rPr>
              <w:t xml:space="preserve"> projekt umowy 6. Załącznik nr10</w:t>
            </w:r>
            <w:r w:rsidR="00D87B35">
              <w:rPr>
                <w:rFonts w:ascii="Tahoma" w:hAnsi="Tahoma" w:cs="Tahoma"/>
                <w:color w:val="000000"/>
                <w:sz w:val="18"/>
                <w:szCs w:val="18"/>
              </w:rPr>
              <w:t xml:space="preserve"> - wykaz dostaw</w:t>
            </w:r>
          </w:p>
          <w:p w:rsidR="00D87B35" w:rsidRDefault="00D87B35" w:rsidP="00D87B35">
            <w:pPr>
              <w:spacing w:line="450" w:lineRule="atLeast"/>
              <w:rPr>
                <w:rFonts w:ascii="Tahoma" w:hAnsi="Tahoma" w:cs="Tahoma"/>
                <w:b/>
                <w:bCs/>
                <w:color w:val="000000"/>
                <w:sz w:val="20"/>
                <w:szCs w:val="20"/>
              </w:rPr>
            </w:pPr>
            <w:r>
              <w:rPr>
                <w:rFonts w:ascii="Tahoma" w:hAnsi="Tahoma" w:cs="Tahoma"/>
                <w:b/>
                <w:bCs/>
                <w:color w:val="000000"/>
                <w:sz w:val="20"/>
                <w:szCs w:val="20"/>
                <w:u w:val="single"/>
              </w:rPr>
              <w:t>SEKCJA IV: PROCEDURA</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IV.1) OPIS</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IV.1.1) Tryb udzielenia zamówienia:</w:t>
            </w:r>
            <w:r>
              <w:rPr>
                <w:rStyle w:val="apple-converted-space"/>
                <w:rFonts w:ascii="Tahoma" w:hAnsi="Tahoma" w:cs="Tahoma"/>
                <w:b/>
                <w:bCs/>
                <w:color w:val="000000"/>
                <w:sz w:val="18"/>
                <w:szCs w:val="18"/>
              </w:rPr>
              <w:t> </w:t>
            </w:r>
            <w:r>
              <w:rPr>
                <w:rFonts w:ascii="Tahoma" w:hAnsi="Tahoma" w:cs="Tahoma"/>
                <w:color w:val="000000"/>
                <w:sz w:val="18"/>
                <w:szCs w:val="18"/>
              </w:rPr>
              <w:t>przetarg nieograniczony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IV.1.2) Zamawiający żąda wniesienia wadium:</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IV.1.3) Przewiduje się udzielenie zaliczek na poczet wykonania zamówienia: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IV.1.4) Wymaga się złożenia ofert w postaci katalogów elektronicznych lub dołączenia do ofert katalogów elektronicznych:</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Dopuszcza się złożenie ofert w postaci katalogów elektronicznych lub dołączenia do ofert katalogów elektronicznych:</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r>
            <w:r>
              <w:rPr>
                <w:rFonts w:ascii="Tahoma" w:hAnsi="Tahoma" w:cs="Tahoma"/>
                <w:b/>
                <w:bCs/>
                <w:color w:val="000000"/>
                <w:sz w:val="18"/>
                <w:szCs w:val="18"/>
              </w:rPr>
              <w:t>IV.1.5.) Wymaga się złożenia oferty wariantowej:</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t>Dopuszcza się złożenie oferty wariantowej</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Złożenie oferty wariantowej dopuszcza się tylko z jednoczesnym złożeniem oferty zasadniczej:</w:t>
            </w:r>
            <w:r>
              <w:rPr>
                <w:rStyle w:val="apple-converted-space"/>
                <w:rFonts w:ascii="Tahoma" w:hAnsi="Tahoma" w:cs="Tahoma"/>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IV.1.6) Przewidywana liczba wykonawców, którzy zostaną zaproszeni do udziału w postępowaniu</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i/>
                <w:iCs/>
                <w:color w:val="000000"/>
                <w:sz w:val="18"/>
                <w:szCs w:val="18"/>
              </w:rPr>
              <w:t>(przetarg ograniczony, negocjacje z ogłoszeniem, dialog konkurencyjny, partnerstwo innowacyjne)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Liczba wykonawców  </w:t>
            </w:r>
            <w:r>
              <w:rPr>
                <w:rFonts w:ascii="Tahoma" w:hAnsi="Tahoma" w:cs="Tahoma"/>
                <w:color w:val="000000"/>
                <w:sz w:val="18"/>
                <w:szCs w:val="18"/>
              </w:rPr>
              <w:br/>
              <w:t>Przewidywana minimalna liczba wykonawców</w:t>
            </w:r>
            <w:r>
              <w:rPr>
                <w:rStyle w:val="apple-converted-space"/>
                <w:rFonts w:ascii="Tahoma" w:hAnsi="Tahoma" w:cs="Tahoma"/>
                <w:color w:val="000000"/>
                <w:sz w:val="18"/>
                <w:szCs w:val="18"/>
              </w:rPr>
              <w:t> </w:t>
            </w:r>
            <w:r>
              <w:rPr>
                <w:rFonts w:ascii="Tahoma" w:hAnsi="Tahoma" w:cs="Tahoma"/>
                <w:color w:val="000000"/>
                <w:sz w:val="18"/>
                <w:szCs w:val="18"/>
              </w:rPr>
              <w:br/>
              <w:t>Maksymalna liczba wykonawców  </w:t>
            </w:r>
            <w:r>
              <w:rPr>
                <w:rFonts w:ascii="Tahoma" w:hAnsi="Tahoma" w:cs="Tahoma"/>
                <w:color w:val="000000"/>
                <w:sz w:val="18"/>
                <w:szCs w:val="18"/>
              </w:rPr>
              <w:br/>
              <w:t>Kryteria selekcji wykonawców:</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IV.1.7) Informacje na temat umowy ramowej lub dynamicznego systemu zakupów:</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Umowa ramowa będzie zawarta:</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Czy przewiduje się ograniczenie liczby uczestników umowy ramowej:</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Zamówienie obejmuje ustanowienie dynamicznego systemu zakupów:</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W ramach umowy ramowej/dynamicznego systemu zakupów dopuszcza się złożenie ofert w formie katalogów elektronicznych:</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Przewiduje się pobranie ze złożonych katalogów elektronicznych informacji potrzebnych do sporządzenia ofert w ramach umowy ramowej/dynamicznego systemu zakupów:</w:t>
            </w:r>
            <w:r>
              <w:rPr>
                <w:rStyle w:val="apple-converted-space"/>
                <w:rFonts w:ascii="Tahoma" w:hAnsi="Tahoma" w:cs="Tahoma"/>
                <w:color w:val="000000"/>
                <w:sz w:val="18"/>
                <w:szCs w:val="18"/>
              </w:rPr>
              <w:t> </w:t>
            </w:r>
            <w:r>
              <w:rPr>
                <w:rFonts w:ascii="Tahoma" w:hAnsi="Tahoma" w:cs="Tahoma"/>
                <w:color w:val="000000"/>
                <w:sz w:val="18"/>
                <w:szCs w:val="18"/>
              </w:rPr>
              <w:br/>
              <w:t>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IV.1.8) Aukcja elektroniczna</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Przewidziane jest przeprowadzenie aukcji elektronicznej</w:t>
            </w:r>
            <w:r>
              <w:rPr>
                <w:rStyle w:val="apple-converted-space"/>
                <w:rFonts w:ascii="Tahoma" w:hAnsi="Tahoma" w:cs="Tahoma"/>
                <w:b/>
                <w:bCs/>
                <w:color w:val="000000"/>
                <w:sz w:val="18"/>
                <w:szCs w:val="18"/>
              </w:rPr>
              <w:t> </w:t>
            </w:r>
            <w:r>
              <w:rPr>
                <w:rFonts w:ascii="Tahoma" w:hAnsi="Tahoma" w:cs="Tahoma"/>
                <w:i/>
                <w:iCs/>
                <w:color w:val="000000"/>
                <w:sz w:val="18"/>
                <w:szCs w:val="18"/>
              </w:rPr>
              <w:t>(przetarg nieograniczony, przetarg ograniczony, negocjacje z ogłoszeniem)</w:t>
            </w:r>
            <w:r>
              <w:rPr>
                <w:rStyle w:val="apple-converted-space"/>
                <w:rFonts w:ascii="Tahoma" w:hAnsi="Tahoma" w:cs="Tahoma"/>
                <w:i/>
                <w:iCs/>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Należy wskazać elementy, których wartości będą przedmiotem aukcji elektronicznej:</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Przewiduje się ograniczenia co do przedstawionych wartości, wynikające z opisu przedmiotu zamówienia:</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t>Należy podać, które informacje zostaną udostępnione wykonawcom w trakcie aukcji elektronicznej oraz jaki będzie termin ich udostępnienia:</w:t>
            </w:r>
            <w:r>
              <w:rPr>
                <w:rStyle w:val="apple-converted-space"/>
                <w:rFonts w:ascii="Tahoma" w:hAnsi="Tahoma" w:cs="Tahoma"/>
                <w:color w:val="000000"/>
                <w:sz w:val="18"/>
                <w:szCs w:val="18"/>
              </w:rPr>
              <w:t> </w:t>
            </w:r>
            <w:r>
              <w:rPr>
                <w:rFonts w:ascii="Tahoma" w:hAnsi="Tahoma" w:cs="Tahoma"/>
                <w:color w:val="000000"/>
                <w:sz w:val="18"/>
                <w:szCs w:val="18"/>
              </w:rPr>
              <w:br/>
              <w:t>Informacje dotyczące przebiegu aukcji elektronicznej:</w:t>
            </w:r>
            <w:r>
              <w:rPr>
                <w:rStyle w:val="apple-converted-space"/>
                <w:rFonts w:ascii="Tahoma" w:hAnsi="Tahoma" w:cs="Tahoma"/>
                <w:color w:val="000000"/>
                <w:sz w:val="18"/>
                <w:szCs w:val="18"/>
              </w:rPr>
              <w:t> </w:t>
            </w:r>
            <w:r>
              <w:rPr>
                <w:rFonts w:ascii="Tahoma" w:hAnsi="Tahoma" w:cs="Tahoma"/>
                <w:color w:val="000000"/>
                <w:sz w:val="18"/>
                <w:szCs w:val="18"/>
              </w:rPr>
              <w:br/>
              <w:t>Jaki jest przewidziany sposób postępowania w toku aukcji elektronicznej i jakie będą warunki, na jakich wykonawcy będą mogli licytować (minimalne wysokości postąpień):</w:t>
            </w:r>
            <w:r>
              <w:rPr>
                <w:rStyle w:val="apple-converted-space"/>
                <w:rFonts w:ascii="Tahoma" w:hAnsi="Tahoma" w:cs="Tahoma"/>
                <w:color w:val="000000"/>
                <w:sz w:val="18"/>
                <w:szCs w:val="18"/>
              </w:rPr>
              <w:t> </w:t>
            </w:r>
            <w:r>
              <w:rPr>
                <w:rFonts w:ascii="Tahoma" w:hAnsi="Tahoma" w:cs="Tahoma"/>
                <w:color w:val="000000"/>
                <w:sz w:val="18"/>
                <w:szCs w:val="18"/>
              </w:rPr>
              <w:br/>
              <w:t>Informacje dotyczące wykorzystywanego sprzętu elektronicznego, rozwiązań i specyfikacji technicznych w zakresie połączeń:</w:t>
            </w:r>
            <w:r>
              <w:rPr>
                <w:rStyle w:val="apple-converted-space"/>
                <w:rFonts w:ascii="Tahoma" w:hAnsi="Tahoma" w:cs="Tahoma"/>
                <w:color w:val="000000"/>
                <w:sz w:val="18"/>
                <w:szCs w:val="18"/>
              </w:rPr>
              <w:t> </w:t>
            </w:r>
            <w:r>
              <w:rPr>
                <w:rFonts w:ascii="Tahoma" w:hAnsi="Tahoma" w:cs="Tahoma"/>
                <w:color w:val="000000"/>
                <w:sz w:val="18"/>
                <w:szCs w:val="18"/>
              </w:rPr>
              <w:br/>
              <w:t>Wymagania dotyczące rejestracji i identyfikacji wykonawców w aukcji elektronicznej:</w:t>
            </w:r>
            <w:r>
              <w:rPr>
                <w:rStyle w:val="apple-converted-space"/>
                <w:rFonts w:ascii="Tahoma" w:hAnsi="Tahoma" w:cs="Tahoma"/>
                <w:color w:val="000000"/>
                <w:sz w:val="18"/>
                <w:szCs w:val="18"/>
              </w:rPr>
              <w:t> </w:t>
            </w:r>
            <w:r>
              <w:rPr>
                <w:rFonts w:ascii="Tahoma" w:hAnsi="Tahoma" w:cs="Tahoma"/>
                <w:color w:val="000000"/>
                <w:sz w:val="18"/>
                <w:szCs w:val="18"/>
              </w:rPr>
              <w:br/>
              <w:t>Informacje o liczbie etapów aukcji elektronicznej i czasie ich trwania: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t>etap nr</w:t>
                  </w:r>
                </w:p>
              </w:tc>
              <w:tc>
                <w:tcPr>
                  <w:tcW w:w="0" w:type="auto"/>
                  <w:vAlign w:val="center"/>
                  <w:hideMark/>
                </w:tcPr>
                <w:p w:rsidR="00D87B35" w:rsidRDefault="00D87B35">
                  <w:r>
                    <w:t>czas trwania etapu</w:t>
                  </w:r>
                </w:p>
              </w:tc>
            </w:tr>
            <w:tr w:rsidR="00D87B35" w:rsidTr="00D87B35">
              <w:trPr>
                <w:tblCellSpacing w:w="15" w:type="dxa"/>
              </w:trPr>
              <w:tc>
                <w:tcPr>
                  <w:tcW w:w="0" w:type="auto"/>
                  <w:vAlign w:val="center"/>
                  <w:hideMark/>
                </w:tcPr>
                <w:p w:rsidR="00D87B35" w:rsidRDefault="00D87B35"/>
              </w:tc>
              <w:tc>
                <w:tcPr>
                  <w:tcW w:w="0" w:type="auto"/>
                  <w:vAlign w:val="center"/>
                  <w:hideMark/>
                </w:tcPr>
                <w:p w:rsidR="00D87B35" w:rsidRDefault="00D87B35">
                  <w:pPr>
                    <w:rPr>
                      <w:sz w:val="20"/>
                      <w:szCs w:val="20"/>
                    </w:rPr>
                  </w:pP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Czy wykonawcy, którzy nie złożyli nowych postąpień, zostaną zakwalifikowani do następnego etapu: nie</w:t>
            </w:r>
            <w:r>
              <w:rPr>
                <w:rStyle w:val="apple-converted-space"/>
                <w:rFonts w:ascii="Tahoma" w:hAnsi="Tahoma" w:cs="Tahoma"/>
                <w:color w:val="000000"/>
                <w:sz w:val="18"/>
                <w:szCs w:val="18"/>
              </w:rPr>
              <w:t> </w:t>
            </w:r>
            <w:r>
              <w:rPr>
                <w:rFonts w:ascii="Tahoma" w:hAnsi="Tahoma" w:cs="Tahoma"/>
                <w:color w:val="000000"/>
                <w:sz w:val="18"/>
                <w:szCs w:val="18"/>
              </w:rPr>
              <w:br/>
              <w:t>Warunki zamknięcia aukcji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IV.2) KRYTERIA OCENY OFERT</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IV.2.1) Kryteria oceny ofert:</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0"/>
              <w:gridCol w:w="957"/>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rPr>
                      <w:i/>
                      <w:iCs/>
                    </w:rPr>
                    <w:t>Kryteria</w:t>
                  </w:r>
                </w:p>
              </w:tc>
              <w:tc>
                <w:tcPr>
                  <w:tcW w:w="0" w:type="auto"/>
                  <w:vAlign w:val="center"/>
                  <w:hideMark/>
                </w:tcPr>
                <w:p w:rsidR="00D87B35" w:rsidRDefault="00D87B35">
                  <w:r>
                    <w:rPr>
                      <w:i/>
                      <w:iCs/>
                    </w:rPr>
                    <w:t>Znaczenie</w:t>
                  </w:r>
                </w:p>
              </w:tc>
            </w:tr>
            <w:tr w:rsidR="00D87B35" w:rsidTr="00D87B35">
              <w:trPr>
                <w:tblCellSpacing w:w="15" w:type="dxa"/>
              </w:trPr>
              <w:tc>
                <w:tcPr>
                  <w:tcW w:w="0" w:type="auto"/>
                  <w:vAlign w:val="center"/>
                  <w:hideMark/>
                </w:tcPr>
                <w:p w:rsidR="00D87B35" w:rsidRDefault="00D87B35">
                  <w:r>
                    <w:lastRenderedPageBreak/>
                    <w:t>Cena</w:t>
                  </w:r>
                </w:p>
              </w:tc>
              <w:tc>
                <w:tcPr>
                  <w:tcW w:w="0" w:type="auto"/>
                  <w:vAlign w:val="center"/>
                  <w:hideMark/>
                </w:tcPr>
                <w:p w:rsidR="00D87B35" w:rsidRDefault="00D87B35">
                  <w:r>
                    <w:t>60</w:t>
                  </w:r>
                </w:p>
              </w:tc>
            </w:tr>
            <w:tr w:rsidR="00D87B35" w:rsidTr="00D87B35">
              <w:trPr>
                <w:tblCellSpacing w:w="15" w:type="dxa"/>
              </w:trPr>
              <w:tc>
                <w:tcPr>
                  <w:tcW w:w="0" w:type="auto"/>
                  <w:vAlign w:val="center"/>
                  <w:hideMark/>
                </w:tcPr>
                <w:p w:rsidR="00D87B35" w:rsidRDefault="00D87B35">
                  <w:r>
                    <w:t>Wykonanie zamówienia z wykorzystaniem własnego potencjału technicznego</w:t>
                  </w:r>
                </w:p>
              </w:tc>
              <w:tc>
                <w:tcPr>
                  <w:tcW w:w="0" w:type="auto"/>
                  <w:vAlign w:val="center"/>
                  <w:hideMark/>
                </w:tcPr>
                <w:p w:rsidR="00D87B35" w:rsidRDefault="00D87B35">
                  <w:r>
                    <w:t>20</w:t>
                  </w:r>
                </w:p>
              </w:tc>
            </w:tr>
            <w:tr w:rsidR="00D87B35" w:rsidTr="00D87B35">
              <w:trPr>
                <w:tblCellSpacing w:w="15" w:type="dxa"/>
              </w:trPr>
              <w:tc>
                <w:tcPr>
                  <w:tcW w:w="0" w:type="auto"/>
                  <w:vAlign w:val="center"/>
                  <w:hideMark/>
                </w:tcPr>
                <w:p w:rsidR="00D87B35" w:rsidRDefault="00D87B35">
                  <w:r>
                    <w:t>Czas na wymianę artykułu wadliwego lub o obniż</w:t>
                  </w:r>
                  <w:r w:rsidR="00F17E3B">
                    <w:t>onej jakości na artykuły właści</w:t>
                  </w:r>
                  <w:r>
                    <w:t>we jakościowo (tj. zgodne z opisem przedmiotu zamówienia)</w:t>
                  </w:r>
                </w:p>
              </w:tc>
              <w:tc>
                <w:tcPr>
                  <w:tcW w:w="0" w:type="auto"/>
                  <w:vAlign w:val="center"/>
                  <w:hideMark/>
                </w:tcPr>
                <w:p w:rsidR="00D87B35" w:rsidRDefault="00D87B35">
                  <w:r>
                    <w:t>20</w:t>
                  </w: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 xml:space="preserve">IV.2.3) Zastosowanie procedury, o której mowa w art. 24aa ust. 1 ustawy </w:t>
            </w:r>
            <w:proofErr w:type="spellStart"/>
            <w:r>
              <w:rPr>
                <w:rFonts w:ascii="Tahoma" w:hAnsi="Tahoma" w:cs="Tahoma"/>
                <w:b/>
                <w:bCs/>
                <w:color w:val="000000"/>
                <w:sz w:val="18"/>
                <w:szCs w:val="18"/>
              </w:rPr>
              <w:t>Pzp</w:t>
            </w:r>
            <w:proofErr w:type="spellEnd"/>
            <w:r>
              <w:rPr>
                <w:rStyle w:val="apple-converted-space"/>
                <w:rFonts w:ascii="Tahoma" w:hAnsi="Tahoma" w:cs="Tahoma"/>
                <w:b/>
                <w:bCs/>
                <w:color w:val="000000"/>
                <w:sz w:val="18"/>
                <w:szCs w:val="18"/>
              </w:rPr>
              <w:t> </w:t>
            </w:r>
            <w:r>
              <w:rPr>
                <w:rFonts w:ascii="Tahoma" w:hAnsi="Tahoma" w:cs="Tahoma"/>
                <w:color w:val="000000"/>
                <w:sz w:val="18"/>
                <w:szCs w:val="18"/>
              </w:rPr>
              <w:t>(przetarg nieograniczony)</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IV.3) Negocjacje z ogłoszeniem, dialog konkurencyjny, partnerstwo innowacyjne</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b/>
                <w:bCs/>
                <w:color w:val="000000"/>
                <w:sz w:val="18"/>
                <w:szCs w:val="18"/>
              </w:rPr>
              <w:t>IV.3.1) Informacje na temat negocjacji z ogłoszeniem</w:t>
            </w:r>
            <w:r>
              <w:rPr>
                <w:rFonts w:ascii="Tahoma" w:hAnsi="Tahoma" w:cs="Tahoma"/>
                <w:color w:val="000000"/>
                <w:sz w:val="18"/>
                <w:szCs w:val="18"/>
              </w:rPr>
              <w:br/>
              <w:t>Minimalne wymagania, które muszą spełniać wszystkie oferty: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Przewidziane jest zastrzeżenie prawa do udzielenia zamówienia na podstawie ofert wstępnych bez przeprowadzenia negocjacji nie</w:t>
            </w:r>
            <w:r>
              <w:rPr>
                <w:rStyle w:val="apple-converted-space"/>
                <w:rFonts w:ascii="Tahoma" w:hAnsi="Tahoma" w:cs="Tahoma"/>
                <w:color w:val="000000"/>
                <w:sz w:val="18"/>
                <w:szCs w:val="18"/>
              </w:rPr>
              <w:t> </w:t>
            </w:r>
            <w:r>
              <w:rPr>
                <w:rFonts w:ascii="Tahoma" w:hAnsi="Tahoma" w:cs="Tahoma"/>
                <w:color w:val="000000"/>
                <w:sz w:val="18"/>
                <w:szCs w:val="18"/>
              </w:rPr>
              <w:br/>
              <w:t>Przewidziany jest podział negocjacji na etapy w celu ograniczenia liczby ofert: nie</w:t>
            </w:r>
            <w:r>
              <w:rPr>
                <w:rStyle w:val="apple-converted-space"/>
                <w:rFonts w:ascii="Tahoma" w:hAnsi="Tahoma" w:cs="Tahoma"/>
                <w:color w:val="000000"/>
                <w:sz w:val="18"/>
                <w:szCs w:val="18"/>
              </w:rPr>
              <w:t> </w:t>
            </w:r>
            <w:r>
              <w:rPr>
                <w:rFonts w:ascii="Tahoma" w:hAnsi="Tahoma" w:cs="Tahoma"/>
                <w:color w:val="000000"/>
                <w:sz w:val="18"/>
                <w:szCs w:val="18"/>
              </w:rPr>
              <w:br/>
              <w:t>Należy podać informacje na temat etapów negocjacji (w tym liczbę etapów):</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IV.3.2) Informacje na temat dialogu konkurencyjnego</w:t>
            </w:r>
            <w:r>
              <w:rPr>
                <w:rFonts w:ascii="Tahoma" w:hAnsi="Tahoma" w:cs="Tahoma"/>
                <w:color w:val="000000"/>
                <w:sz w:val="18"/>
                <w:szCs w:val="18"/>
              </w:rPr>
              <w:br/>
              <w:t>Opis potrzeb i wymagań zamawiającego lub informacja o sposobie uzyskania tego opisu:</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lastRenderedPageBreak/>
              <w:br/>
              <w:t>Informacja o wysokości nagród dla wykonawców, którzy podczas dialogu konkurencyjnego przedstawili rozwiązania stanowiące podstawę do składania ofert, jeżeli zamawiający przewiduje nagrody: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Wstępny harmonogram postępowania:</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Podział dialogu na etapy w celu ograniczenia liczby rozwiązań: nie</w:t>
            </w:r>
            <w:r>
              <w:rPr>
                <w:rStyle w:val="apple-converted-space"/>
                <w:rFonts w:ascii="Tahoma" w:hAnsi="Tahoma" w:cs="Tahoma"/>
                <w:color w:val="000000"/>
                <w:sz w:val="18"/>
                <w:szCs w:val="18"/>
              </w:rPr>
              <w:t> </w:t>
            </w:r>
            <w:r>
              <w:rPr>
                <w:rFonts w:ascii="Tahoma" w:hAnsi="Tahoma" w:cs="Tahoma"/>
                <w:color w:val="000000"/>
                <w:sz w:val="18"/>
                <w:szCs w:val="18"/>
              </w:rPr>
              <w:br/>
              <w:t>Należy podać informacje na temat etapów dialogu:</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IV.3.3) Informacje na temat partnerstwa innowacyjnego</w:t>
            </w:r>
            <w:r>
              <w:rPr>
                <w:rFonts w:ascii="Tahoma" w:hAnsi="Tahoma" w:cs="Tahoma"/>
                <w:color w:val="000000"/>
                <w:sz w:val="18"/>
                <w:szCs w:val="18"/>
              </w:rPr>
              <w:br/>
              <w:t>Elementy opisu przedmiotu zamówienia definiujące minimalne wymagania, którym muszą odpowiadać wszystkie oferty: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Podział negocjacji na etapy w celu ograniczeniu liczby ofert podlegających negocjacjom poprzez zastosowanie kryteriów oceny ofert wskazanych w specyfikacji istotnych warunków zamówienia:</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Informacje dodatkowe: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lastRenderedPageBreak/>
              <w:t>IV.4) Licytacja elektroniczna</w:t>
            </w:r>
            <w:r>
              <w:rPr>
                <w:rStyle w:val="apple-converted-space"/>
                <w:rFonts w:ascii="Tahoma" w:hAnsi="Tahoma" w:cs="Tahoma"/>
                <w:b/>
                <w:bCs/>
                <w:color w:val="000000"/>
                <w:sz w:val="18"/>
                <w:szCs w:val="18"/>
              </w:rPr>
              <w:t> </w:t>
            </w:r>
            <w:r>
              <w:rPr>
                <w:rFonts w:ascii="Tahoma" w:hAnsi="Tahoma" w:cs="Tahoma"/>
                <w:color w:val="000000"/>
                <w:sz w:val="18"/>
                <w:szCs w:val="18"/>
              </w:rPr>
              <w:br/>
              <w:t>Adres strony internetowej, na której będzie prowadzona licytacja elektroniczna: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Adres strony internetowej, na której jest dostępny opis przedmiotu zamówienia w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Wymagania dotyczące rejestracji i identyfikacji wykonawców w licytacji elektronicznej, w tym wymagania techniczne urządzeń informatycznych:</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Sposób postępowania w toku licytacji elektronicznej, w tym określenie minimalnych wysokości postąpień:</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Informacje o liczbie etapów licytacji elektronicznej i czasie ich trwania:</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t>etap nr</w:t>
                  </w:r>
                </w:p>
              </w:tc>
              <w:tc>
                <w:tcPr>
                  <w:tcW w:w="0" w:type="auto"/>
                  <w:vAlign w:val="center"/>
                  <w:hideMark/>
                </w:tcPr>
                <w:p w:rsidR="00D87B35" w:rsidRDefault="00D87B35">
                  <w:r>
                    <w:t>czas trwania etapu</w:t>
                  </w:r>
                </w:p>
              </w:tc>
            </w:tr>
            <w:tr w:rsidR="00D87B35" w:rsidTr="00D87B35">
              <w:trPr>
                <w:tblCellSpacing w:w="15" w:type="dxa"/>
              </w:trPr>
              <w:tc>
                <w:tcPr>
                  <w:tcW w:w="0" w:type="auto"/>
                  <w:vAlign w:val="center"/>
                  <w:hideMark/>
                </w:tcPr>
                <w:p w:rsidR="00D87B35" w:rsidRDefault="00D87B35"/>
              </w:tc>
              <w:tc>
                <w:tcPr>
                  <w:tcW w:w="0" w:type="auto"/>
                  <w:vAlign w:val="center"/>
                  <w:hideMark/>
                </w:tcPr>
                <w:p w:rsidR="00D87B35" w:rsidRDefault="00D87B35">
                  <w:pPr>
                    <w:rPr>
                      <w:sz w:val="20"/>
                      <w:szCs w:val="20"/>
                    </w:rPr>
                  </w:pPr>
                </w:p>
              </w:tc>
            </w:tr>
          </w:tbl>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Wykonawcy, którzy nie złożyli nowych postąpień, zostaną zakwalifikowani do następnego etapu: nie</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Termin otwarcia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t>Termin i warunki zamknięcia licytacji elektronicznej:</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Istotne dla stron postanowienia, które zostaną wprowadzone do treści zawieranej umowy w sprawie zamówienia publicznego, albo ogólne warunki umowy, albo wzór umowy:</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lastRenderedPageBreak/>
              <w:br/>
              <w:t>Wymagania dotyczące zabezpieczenia należytego wykonania umowy:</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t>Informacje dodatkowe:</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IV.5) ZMIANA UMOWY</w:t>
            </w:r>
            <w:r>
              <w:rPr>
                <w:rFonts w:ascii="Tahoma" w:hAnsi="Tahoma" w:cs="Tahoma"/>
                <w:color w:val="000000"/>
                <w:sz w:val="18"/>
                <w:szCs w:val="18"/>
              </w:rPr>
              <w:br/>
            </w:r>
            <w:r>
              <w:rPr>
                <w:rFonts w:ascii="Tahoma" w:hAnsi="Tahoma" w:cs="Tahoma"/>
                <w:b/>
                <w:bCs/>
                <w:color w:val="000000"/>
                <w:sz w:val="18"/>
                <w:szCs w:val="18"/>
              </w:rPr>
              <w:t>Przewiduje się istotne zmiany postanowień zawartej umowy w stosunku do treści oferty, na podstawie której dokonano wyboru wykonawcy:</w:t>
            </w:r>
            <w:r>
              <w:rPr>
                <w:rStyle w:val="apple-converted-space"/>
                <w:rFonts w:ascii="Tahoma" w:hAnsi="Tahoma" w:cs="Tahoma"/>
                <w:color w:val="000000"/>
                <w:sz w:val="18"/>
                <w:szCs w:val="18"/>
              </w:rPr>
              <w:t> </w:t>
            </w:r>
            <w:r>
              <w:rPr>
                <w:rFonts w:ascii="Tahoma" w:hAnsi="Tahoma" w:cs="Tahoma"/>
                <w:color w:val="000000"/>
                <w:sz w:val="18"/>
                <w:szCs w:val="18"/>
              </w:rPr>
              <w:t>tak</w:t>
            </w:r>
            <w:r>
              <w:rPr>
                <w:rStyle w:val="apple-converted-space"/>
                <w:rFonts w:ascii="Tahoma" w:hAnsi="Tahoma" w:cs="Tahoma"/>
                <w:color w:val="000000"/>
                <w:sz w:val="18"/>
                <w:szCs w:val="18"/>
              </w:rPr>
              <w:t> </w:t>
            </w:r>
            <w:r>
              <w:rPr>
                <w:rFonts w:ascii="Tahoma" w:hAnsi="Tahoma" w:cs="Tahoma"/>
                <w:color w:val="000000"/>
                <w:sz w:val="18"/>
                <w:szCs w:val="18"/>
              </w:rPr>
              <w:br/>
              <w:t>Należy wskazać zakres, charakter zmian oraz warunki wprowadzenia zmian:</w:t>
            </w:r>
            <w:r>
              <w:rPr>
                <w:rStyle w:val="apple-converted-space"/>
                <w:rFonts w:ascii="Tahoma" w:hAnsi="Tahoma" w:cs="Tahoma"/>
                <w:color w:val="000000"/>
                <w:sz w:val="18"/>
                <w:szCs w:val="18"/>
              </w:rPr>
              <w:t> </w:t>
            </w:r>
            <w:r>
              <w:rPr>
                <w:rFonts w:ascii="Tahoma" w:hAnsi="Tahoma" w:cs="Tahoma"/>
                <w:color w:val="000000"/>
                <w:sz w:val="18"/>
                <w:szCs w:val="18"/>
              </w:rPr>
              <w:br/>
              <w:t xml:space="preserve">Zamawiający przewiduje możliwość dokonania zmian umowy w przypadku: 1. Przeprowadzenia przez jednostkę centralizacji, o której mowa w ustawie z dnia 5 września 2016 r. o szczególnych zasadach rozliczeń podatku od towarów i usług oraz dokonywania zwrotu środków publicznych przeznaczonych na realizację finansowanych z udziałem środków pochodzących z budżetu Unii Europejskiej lub od państw członkowskich Europejskiego Porozumienia o Wolnym Handlu przez jednostki samorządu terytorialnego (Dz. U. 2016 r., poz. 1454 z </w:t>
            </w:r>
            <w:proofErr w:type="spellStart"/>
            <w:r>
              <w:rPr>
                <w:rFonts w:ascii="Tahoma" w:hAnsi="Tahoma" w:cs="Tahoma"/>
                <w:color w:val="000000"/>
                <w:sz w:val="18"/>
                <w:szCs w:val="18"/>
              </w:rPr>
              <w:t>późn</w:t>
            </w:r>
            <w:proofErr w:type="spellEnd"/>
            <w:r>
              <w:rPr>
                <w:rFonts w:ascii="Tahoma" w:hAnsi="Tahoma" w:cs="Tahoma"/>
                <w:color w:val="000000"/>
                <w:sz w:val="18"/>
                <w:szCs w:val="18"/>
              </w:rPr>
              <w:t>. zm.).</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 INFORMACJE ADMINISTRACYJNE</w:t>
            </w:r>
            <w:r>
              <w:rPr>
                <w:rStyle w:val="apple-converted-space"/>
                <w:rFonts w:ascii="Tahoma" w:hAnsi="Tahoma" w:cs="Tahoma"/>
                <w:b/>
                <w:bCs/>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IV.6.1) Sposób udostępniania informacji o charakterze poufnym</w:t>
            </w:r>
            <w:r>
              <w:rPr>
                <w:rStyle w:val="apple-converted-space"/>
                <w:rFonts w:ascii="Tahoma" w:hAnsi="Tahoma" w:cs="Tahoma"/>
                <w:b/>
                <w:bCs/>
                <w:color w:val="000000"/>
                <w:sz w:val="18"/>
                <w:szCs w:val="18"/>
              </w:rPr>
              <w:t> </w:t>
            </w:r>
            <w:r>
              <w:rPr>
                <w:rFonts w:ascii="Tahoma" w:hAnsi="Tahoma" w:cs="Tahoma"/>
                <w:i/>
                <w:iCs/>
                <w:color w:val="000000"/>
                <w:sz w:val="18"/>
                <w:szCs w:val="18"/>
              </w:rPr>
              <w:t>(jeżeli dotyczy):</w:t>
            </w:r>
            <w:r>
              <w:rPr>
                <w:rStyle w:val="apple-converted-space"/>
                <w:rFonts w:ascii="Tahoma" w:hAnsi="Tahoma" w:cs="Tahoma"/>
                <w:i/>
                <w:iCs/>
                <w:color w:val="000000"/>
                <w:sz w:val="18"/>
                <w:szCs w:val="18"/>
              </w:rPr>
              <w:t> </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Środki służące ochronie informacji o charakterze poufnym</w:t>
            </w:r>
            <w:r>
              <w:rPr>
                <w:rFonts w:ascii="Tahoma" w:hAnsi="Tahoma" w:cs="Tahoma"/>
                <w:color w:val="000000"/>
                <w:sz w:val="18"/>
                <w:szCs w:val="18"/>
              </w:rPr>
              <w:br/>
            </w:r>
            <w:r>
              <w:rPr>
                <w:rFonts w:ascii="Tahoma" w:hAnsi="Tahoma" w:cs="Tahoma"/>
                <w:color w:val="000000"/>
                <w:sz w:val="18"/>
                <w:szCs w:val="18"/>
              </w:rPr>
              <w:br/>
            </w:r>
            <w:r>
              <w:rPr>
                <w:rFonts w:ascii="Tahoma" w:hAnsi="Tahoma" w:cs="Tahoma"/>
                <w:b/>
                <w:bCs/>
                <w:color w:val="000000"/>
                <w:sz w:val="18"/>
                <w:szCs w:val="18"/>
              </w:rPr>
              <w:t>IV.6.2) Termin składania ofert lub wniosków o dopuszczenie do udziału w postępowaniu:</w:t>
            </w:r>
            <w:r>
              <w:rPr>
                <w:rStyle w:val="apple-converted-space"/>
                <w:rFonts w:ascii="Tahoma" w:hAnsi="Tahoma" w:cs="Tahoma"/>
                <w:b/>
                <w:bCs/>
                <w:color w:val="000000"/>
                <w:sz w:val="18"/>
                <w:szCs w:val="18"/>
              </w:rPr>
              <w:t> </w:t>
            </w:r>
            <w:r w:rsidR="00B31289">
              <w:rPr>
                <w:rFonts w:ascii="Tahoma" w:hAnsi="Tahoma" w:cs="Tahoma"/>
                <w:color w:val="000000"/>
                <w:sz w:val="18"/>
                <w:szCs w:val="18"/>
              </w:rPr>
              <w:br/>
              <w:t xml:space="preserve">Data: 17/05/2018, godzina: </w:t>
            </w:r>
            <w:r w:rsidR="004779AE">
              <w:rPr>
                <w:rFonts w:ascii="Tahoma" w:hAnsi="Tahoma" w:cs="Tahoma"/>
                <w:color w:val="000000"/>
                <w:sz w:val="18"/>
                <w:szCs w:val="18"/>
              </w:rPr>
              <w:t>0</w:t>
            </w:r>
            <w:r w:rsidR="00B31289">
              <w:rPr>
                <w:rFonts w:ascii="Tahoma" w:hAnsi="Tahoma" w:cs="Tahoma"/>
                <w:color w:val="000000"/>
                <w:sz w:val="18"/>
                <w:szCs w:val="18"/>
              </w:rPr>
              <w:t>9</w:t>
            </w:r>
            <w:r w:rsidR="00FC47E8">
              <w:rPr>
                <w:rFonts w:ascii="Tahoma" w:hAnsi="Tahoma" w:cs="Tahoma"/>
                <w:color w:val="000000"/>
                <w:sz w:val="18"/>
                <w:szCs w:val="18"/>
              </w:rPr>
              <w:t>:0</w:t>
            </w:r>
            <w:r>
              <w:rPr>
                <w:rFonts w:ascii="Tahoma" w:hAnsi="Tahoma" w:cs="Tahoma"/>
                <w:color w:val="000000"/>
                <w:sz w:val="18"/>
                <w:szCs w:val="18"/>
              </w:rPr>
              <w:t>0,</w:t>
            </w:r>
            <w:r>
              <w:rPr>
                <w:rStyle w:val="apple-converted-space"/>
                <w:rFonts w:ascii="Tahoma" w:hAnsi="Tahoma" w:cs="Tahoma"/>
                <w:color w:val="000000"/>
                <w:sz w:val="18"/>
                <w:szCs w:val="18"/>
              </w:rPr>
              <w:t> </w:t>
            </w:r>
            <w:bookmarkStart w:id="0" w:name="_GoBack"/>
            <w:bookmarkEnd w:id="0"/>
            <w:r>
              <w:rPr>
                <w:rFonts w:ascii="Tahoma" w:hAnsi="Tahoma" w:cs="Tahoma"/>
                <w:color w:val="000000"/>
                <w:sz w:val="18"/>
                <w:szCs w:val="18"/>
              </w:rPr>
              <w:br/>
            </w:r>
            <w:r>
              <w:rPr>
                <w:rFonts w:ascii="Tahoma" w:hAnsi="Tahoma" w:cs="Tahoma"/>
                <w:color w:val="000000"/>
                <w:sz w:val="18"/>
                <w:szCs w:val="18"/>
              </w:rPr>
              <w:lastRenderedPageBreak/>
              <w:t>Skrócenie terminu składania wniosków, ze względu na pilną potrzebę udzielenia zamówienia (przetarg nieograniczony, przetarg ograniczony, negocjacje z ogłoszeniem):</w:t>
            </w:r>
            <w:r>
              <w:rPr>
                <w:rStyle w:val="apple-converted-space"/>
                <w:rFonts w:ascii="Tahoma" w:hAnsi="Tahoma" w:cs="Tahoma"/>
                <w:color w:val="000000"/>
                <w:sz w:val="18"/>
                <w:szCs w:val="18"/>
              </w:rPr>
              <w:t> </w:t>
            </w:r>
            <w:r>
              <w:rPr>
                <w:rFonts w:ascii="Tahoma" w:hAnsi="Tahoma" w:cs="Tahoma"/>
                <w:color w:val="000000"/>
                <w:sz w:val="18"/>
                <w:szCs w:val="18"/>
              </w:rPr>
              <w:br/>
              <w:t>nie</w:t>
            </w:r>
            <w:r>
              <w:rPr>
                <w:rStyle w:val="apple-converted-space"/>
                <w:rFonts w:ascii="Tahoma" w:hAnsi="Tahoma" w:cs="Tahoma"/>
                <w:color w:val="000000"/>
                <w:sz w:val="18"/>
                <w:szCs w:val="18"/>
              </w:rPr>
              <w:t> </w:t>
            </w:r>
            <w:r>
              <w:rPr>
                <w:rFonts w:ascii="Tahoma" w:hAnsi="Tahoma" w:cs="Tahoma"/>
                <w:color w:val="000000"/>
                <w:sz w:val="18"/>
                <w:szCs w:val="18"/>
              </w:rPr>
              <w:br/>
              <w:t>Wskazać powody:</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Język lub języki, w jakich mogą być sporządzane oferty lub wnioski o dopuszczenie do udziału w postępowaniu</w:t>
            </w:r>
            <w:r>
              <w:rPr>
                <w:rStyle w:val="apple-converted-space"/>
                <w:rFonts w:ascii="Tahoma" w:hAnsi="Tahoma" w:cs="Tahoma"/>
                <w:color w:val="000000"/>
                <w:sz w:val="18"/>
                <w:szCs w:val="18"/>
              </w:rPr>
              <w:t> </w:t>
            </w:r>
            <w:r>
              <w:rPr>
                <w:rFonts w:ascii="Tahoma" w:hAnsi="Tahoma" w:cs="Tahoma"/>
                <w:color w:val="000000"/>
                <w:sz w:val="18"/>
                <w:szCs w:val="18"/>
              </w:rPr>
              <w:br/>
              <w:t>&gt; język polski</w:t>
            </w:r>
            <w:r>
              <w:rPr>
                <w:rFonts w:ascii="Tahoma" w:hAnsi="Tahoma" w:cs="Tahoma"/>
                <w:color w:val="000000"/>
                <w:sz w:val="18"/>
                <w:szCs w:val="18"/>
              </w:rPr>
              <w:br/>
            </w:r>
            <w:r>
              <w:rPr>
                <w:rFonts w:ascii="Tahoma" w:hAnsi="Tahoma" w:cs="Tahoma"/>
                <w:b/>
                <w:bCs/>
                <w:color w:val="000000"/>
                <w:sz w:val="18"/>
                <w:szCs w:val="18"/>
              </w:rPr>
              <w:t>IV.6.3) Termin związania ofertą:</w:t>
            </w:r>
            <w:r>
              <w:rPr>
                <w:rStyle w:val="apple-converted-space"/>
                <w:rFonts w:ascii="Tahoma" w:hAnsi="Tahoma" w:cs="Tahoma"/>
                <w:b/>
                <w:bCs/>
                <w:color w:val="000000"/>
                <w:sz w:val="18"/>
                <w:szCs w:val="18"/>
              </w:rPr>
              <w:t> </w:t>
            </w:r>
            <w:r>
              <w:rPr>
                <w:rFonts w:ascii="Tahoma" w:hAnsi="Tahoma" w:cs="Tahoma"/>
                <w:color w:val="000000"/>
                <w:sz w:val="18"/>
                <w:szCs w:val="18"/>
              </w:rPr>
              <w:t>okres w dniach: 30 (od ostatecznego terminu składania ofert)</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rStyle w:val="apple-converted-space"/>
                <w:rFonts w:ascii="Tahoma" w:hAnsi="Tahoma" w:cs="Tahoma"/>
                <w:color w:val="000000"/>
                <w:sz w:val="18"/>
                <w:szCs w:val="18"/>
              </w:rPr>
              <w:t> </w:t>
            </w:r>
            <w:r>
              <w:rPr>
                <w:rFonts w:ascii="Tahoma" w:hAnsi="Tahoma" w:cs="Tahoma"/>
                <w:color w:val="000000"/>
                <w:sz w:val="18"/>
                <w:szCs w:val="18"/>
              </w:rPr>
              <w:t>nie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b/>
                <w:bCs/>
                <w:color w:val="000000"/>
                <w:sz w:val="18"/>
                <w:szCs w:val="18"/>
              </w:rPr>
              <w:t>IV.6.6) Informacje dodatkowe:</w:t>
            </w:r>
          </w:p>
          <w:p w:rsidR="00D87B35" w:rsidRDefault="00D87B35" w:rsidP="00D87B35">
            <w:pPr>
              <w:spacing w:line="450" w:lineRule="atLeast"/>
              <w:jc w:val="center"/>
              <w:rPr>
                <w:rFonts w:ascii="Tahoma" w:hAnsi="Tahoma" w:cs="Tahoma"/>
                <w:b/>
                <w:bCs/>
                <w:color w:val="000000"/>
                <w:sz w:val="20"/>
                <w:szCs w:val="20"/>
              </w:rPr>
            </w:pPr>
            <w:r>
              <w:rPr>
                <w:rFonts w:ascii="Tahoma" w:hAnsi="Tahoma" w:cs="Tahoma"/>
                <w:b/>
                <w:bCs/>
                <w:color w:val="000000"/>
                <w:sz w:val="20"/>
                <w:szCs w:val="20"/>
                <w:u w:val="single"/>
              </w:rPr>
              <w:t>ZAŁĄCZNIK I - INFORMACJE DOTYCZĄCE OFERT CZĘŚCIOWYCH</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Część nr:</w:t>
            </w:r>
            <w:r>
              <w:rPr>
                <w:rStyle w:val="apple-converted-space"/>
                <w:rFonts w:ascii="Tahoma" w:hAnsi="Tahoma" w:cs="Tahoma"/>
                <w:b/>
                <w:bCs/>
                <w:color w:val="000000"/>
                <w:sz w:val="18"/>
                <w:szCs w:val="18"/>
              </w:rPr>
              <w:t> </w:t>
            </w:r>
            <w:r>
              <w:rPr>
                <w:rFonts w:ascii="Tahoma" w:hAnsi="Tahoma" w:cs="Tahoma"/>
                <w:color w:val="000000"/>
                <w:sz w:val="18"/>
                <w:szCs w:val="18"/>
              </w:rPr>
              <w:t>1   </w:t>
            </w:r>
            <w:r>
              <w:rPr>
                <w:rStyle w:val="apple-converted-space"/>
                <w:rFonts w:ascii="Tahoma" w:hAnsi="Tahoma" w:cs="Tahoma"/>
                <w:color w:val="000000"/>
                <w:sz w:val="18"/>
                <w:szCs w:val="18"/>
              </w:rPr>
              <w:t> </w:t>
            </w:r>
            <w:r>
              <w:rPr>
                <w:rFonts w:ascii="Tahoma" w:hAnsi="Tahoma" w:cs="Tahoma"/>
                <w:b/>
                <w:bCs/>
                <w:color w:val="000000"/>
                <w:sz w:val="18"/>
                <w:szCs w:val="18"/>
              </w:rPr>
              <w:t>Nazwa:</w:t>
            </w:r>
            <w:r>
              <w:rPr>
                <w:rStyle w:val="apple-converted-space"/>
                <w:rFonts w:ascii="Tahoma" w:hAnsi="Tahoma" w:cs="Tahoma"/>
                <w:b/>
                <w:bCs/>
                <w:color w:val="000000"/>
                <w:sz w:val="18"/>
                <w:szCs w:val="18"/>
              </w:rPr>
              <w:t> </w:t>
            </w:r>
            <w:r>
              <w:rPr>
                <w:rFonts w:ascii="Tahoma" w:hAnsi="Tahoma" w:cs="Tahoma"/>
                <w:color w:val="000000"/>
                <w:sz w:val="18"/>
                <w:szCs w:val="18"/>
              </w:rPr>
              <w:t>obejmuje dostawy warzyw mrożonych, ryb świeżych i mrożonych, konserw rybnych, produktów mącznych i ziemniaczanych mrożonych oraz lodów</w:t>
            </w:r>
          </w:p>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1) Krótki opis przedmiotu zamówienia</w:t>
            </w:r>
            <w:r>
              <w:rPr>
                <w:rStyle w:val="apple-converted-space"/>
                <w:rFonts w:ascii="Tahoma" w:hAnsi="Tahoma" w:cs="Tahoma"/>
                <w:b/>
                <w:bCs/>
                <w:color w:val="000000"/>
                <w:sz w:val="18"/>
                <w:szCs w:val="18"/>
              </w:rPr>
              <w:t> </w:t>
            </w:r>
            <w:r>
              <w:rPr>
                <w:rFonts w:ascii="Tahoma" w:hAnsi="Tahoma" w:cs="Tahoma"/>
                <w:i/>
                <w:iCs/>
                <w:color w:val="000000"/>
                <w:sz w:val="18"/>
                <w:szCs w:val="18"/>
              </w:rPr>
              <w:t>(wielkość, zakres, rodzaj i ilość dostaw, usług lub robót budowlanych lub określenie zapotrzebowania i wymagań)</w:t>
            </w:r>
            <w:r>
              <w:rPr>
                <w:rStyle w:val="apple-converted-space"/>
                <w:rFonts w:ascii="Tahoma" w:hAnsi="Tahoma" w:cs="Tahoma"/>
                <w:b/>
                <w:bCs/>
                <w:color w:val="000000"/>
                <w:sz w:val="18"/>
                <w:szCs w:val="18"/>
              </w:rPr>
              <w:t> </w:t>
            </w:r>
            <w:r>
              <w:rPr>
                <w:rFonts w:ascii="Tahoma" w:hAnsi="Tahoma" w:cs="Tahoma"/>
                <w:b/>
                <w:bCs/>
                <w:color w:val="000000"/>
                <w:sz w:val="18"/>
                <w:szCs w:val="18"/>
              </w:rPr>
              <w:t>a w przypadku partnerstwa innowacyjnego - określenie zapotrzebowania na innowacyjny produkt, usługę lub roboty budowlane:</w:t>
            </w:r>
            <w:r w:rsidR="00B31289">
              <w:rPr>
                <w:rFonts w:ascii="Tahoma" w:hAnsi="Tahoma" w:cs="Tahoma"/>
                <w:b/>
                <w:bCs/>
                <w:color w:val="000000"/>
                <w:sz w:val="18"/>
                <w:szCs w:val="18"/>
              </w:rPr>
              <w:t xml:space="preserve"> </w:t>
            </w:r>
            <w:r>
              <w:rPr>
                <w:rFonts w:ascii="Tahoma" w:hAnsi="Tahoma" w:cs="Tahoma"/>
                <w:color w:val="000000"/>
                <w:sz w:val="18"/>
                <w:szCs w:val="18"/>
              </w:rPr>
              <w:t>Szczegółowy opis przedmiotu zamówienia zawiera załącznik nr 1</w:t>
            </w:r>
            <w:r w:rsidR="006078BE">
              <w:rPr>
                <w:rFonts w:ascii="Tahoma" w:hAnsi="Tahoma" w:cs="Tahoma"/>
                <w:color w:val="000000"/>
                <w:sz w:val="18"/>
                <w:szCs w:val="18"/>
              </w:rPr>
              <w:t xml:space="preserve"> i 2</w:t>
            </w:r>
            <w:r>
              <w:rPr>
                <w:rFonts w:ascii="Tahoma" w:hAnsi="Tahoma" w:cs="Tahoma"/>
                <w:color w:val="000000"/>
                <w:sz w:val="18"/>
                <w:szCs w:val="18"/>
              </w:rPr>
              <w:t xml:space="preserve"> do SIWZ.</w:t>
            </w:r>
            <w:r>
              <w:rPr>
                <w:rFonts w:ascii="Tahoma" w:hAnsi="Tahoma" w:cs="Tahoma"/>
                <w:color w:val="000000"/>
                <w:sz w:val="18"/>
                <w:szCs w:val="18"/>
              </w:rPr>
              <w:br/>
            </w:r>
            <w:r>
              <w:rPr>
                <w:rFonts w:ascii="Tahoma" w:hAnsi="Tahoma" w:cs="Tahoma"/>
                <w:b/>
                <w:bCs/>
                <w:color w:val="000000"/>
                <w:sz w:val="18"/>
                <w:szCs w:val="18"/>
              </w:rPr>
              <w:t>2) Wspólny Słownik Zamówień (CPV):</w:t>
            </w:r>
            <w:r>
              <w:rPr>
                <w:rStyle w:val="apple-converted-space"/>
                <w:rFonts w:ascii="Tahoma" w:hAnsi="Tahoma" w:cs="Tahoma"/>
                <w:b/>
                <w:bCs/>
                <w:color w:val="000000"/>
                <w:sz w:val="18"/>
                <w:szCs w:val="18"/>
              </w:rPr>
              <w:t> </w:t>
            </w:r>
            <w:r>
              <w:rPr>
                <w:rFonts w:ascii="Tahoma" w:hAnsi="Tahoma" w:cs="Tahoma"/>
                <w:color w:val="000000"/>
                <w:sz w:val="18"/>
                <w:szCs w:val="18"/>
              </w:rPr>
              <w:t>15000000-8, 15200000-0, 15330000-0, 03310000-5, 15850000-1, 15555000-3</w:t>
            </w:r>
            <w:r w:rsidR="006078BE">
              <w:rPr>
                <w:rFonts w:ascii="Tahoma" w:hAnsi="Tahoma" w:cs="Tahoma"/>
                <w:color w:val="000000"/>
                <w:sz w:val="18"/>
                <w:szCs w:val="18"/>
              </w:rPr>
              <w:t>, 15810000-9</w:t>
            </w:r>
            <w:r>
              <w:rPr>
                <w:rFonts w:ascii="Tahoma" w:hAnsi="Tahoma" w:cs="Tahoma"/>
                <w:color w:val="000000"/>
                <w:sz w:val="18"/>
                <w:szCs w:val="18"/>
              </w:rPr>
              <w:br/>
            </w:r>
            <w:r>
              <w:rPr>
                <w:rFonts w:ascii="Tahoma" w:hAnsi="Tahoma" w:cs="Tahoma"/>
                <w:b/>
                <w:bCs/>
                <w:color w:val="000000"/>
                <w:sz w:val="18"/>
                <w:szCs w:val="18"/>
              </w:rPr>
              <w:lastRenderedPageBreak/>
              <w:t>3) Wartość części zamówienia (jeżeli zamawiający podaje informacje o wartości zamówienia):</w:t>
            </w:r>
            <w:r>
              <w:rPr>
                <w:rFonts w:ascii="Tahoma" w:hAnsi="Tahoma" w:cs="Tahoma"/>
                <w:color w:val="000000"/>
                <w:sz w:val="18"/>
                <w:szCs w:val="18"/>
              </w:rPr>
              <w:br/>
              <w:t>Wartość bez VAT:</w:t>
            </w:r>
            <w:r>
              <w:rPr>
                <w:rStyle w:val="apple-converted-space"/>
                <w:rFonts w:ascii="Tahoma" w:hAnsi="Tahoma" w:cs="Tahoma"/>
                <w:color w:val="000000"/>
                <w:sz w:val="18"/>
                <w:szCs w:val="18"/>
              </w:rPr>
              <w:t> </w:t>
            </w:r>
            <w:r>
              <w:rPr>
                <w:rFonts w:ascii="Tahoma" w:hAnsi="Tahoma" w:cs="Tahoma"/>
                <w:color w:val="000000"/>
                <w:sz w:val="18"/>
                <w:szCs w:val="18"/>
              </w:rPr>
              <w:br/>
              <w:t>Waluta:</w:t>
            </w:r>
            <w:r>
              <w:rPr>
                <w:rStyle w:val="apple-converted-space"/>
                <w:rFonts w:ascii="Tahoma" w:hAnsi="Tahoma" w:cs="Tahoma"/>
                <w:color w:val="000000"/>
                <w:sz w:val="18"/>
                <w:szCs w:val="18"/>
              </w:rPr>
              <w:t> </w:t>
            </w:r>
          </w:p>
          <w:p w:rsidR="00D87B35" w:rsidRDefault="00D87B35" w:rsidP="00D87B35">
            <w:pPr>
              <w:spacing w:line="450" w:lineRule="atLeast"/>
              <w:rPr>
                <w:rFonts w:ascii="Tahoma" w:hAnsi="Tahoma" w:cs="Tahoma"/>
                <w:color w:val="000000"/>
                <w:sz w:val="18"/>
                <w:szCs w:val="18"/>
              </w:rPr>
            </w:pPr>
            <w:r>
              <w:rPr>
                <w:rFonts w:ascii="Tahoma" w:hAnsi="Tahoma" w:cs="Tahoma"/>
                <w:color w:val="000000"/>
                <w:sz w:val="18"/>
                <w:szCs w:val="18"/>
              </w:rPr>
              <w:br/>
            </w:r>
            <w:r>
              <w:rPr>
                <w:rFonts w:ascii="Tahoma" w:hAnsi="Tahoma" w:cs="Tahoma"/>
                <w:b/>
                <w:bCs/>
                <w:color w:val="000000"/>
                <w:sz w:val="18"/>
                <w:szCs w:val="18"/>
              </w:rPr>
              <w:t>4) Czas trwania lub termin wykonania:</w:t>
            </w:r>
            <w:r>
              <w:rPr>
                <w:rStyle w:val="apple-converted-space"/>
                <w:rFonts w:ascii="Tahoma" w:hAnsi="Tahoma" w:cs="Tahoma"/>
                <w:b/>
                <w:bCs/>
                <w:color w:val="000000"/>
                <w:sz w:val="18"/>
                <w:szCs w:val="18"/>
              </w:rPr>
              <w:t> </w:t>
            </w:r>
            <w:r w:rsidR="00B31289">
              <w:rPr>
                <w:rFonts w:ascii="Tahoma" w:hAnsi="Tahoma" w:cs="Tahoma"/>
                <w:color w:val="000000"/>
                <w:sz w:val="18"/>
                <w:szCs w:val="18"/>
              </w:rPr>
              <w:t>data rozpoczęcia: 17</w:t>
            </w:r>
            <w:r w:rsidR="00FC47E8">
              <w:rPr>
                <w:rFonts w:ascii="Tahoma" w:hAnsi="Tahoma" w:cs="Tahoma"/>
                <w:color w:val="000000"/>
                <w:sz w:val="18"/>
                <w:szCs w:val="18"/>
              </w:rPr>
              <w:t>/05/2018</w:t>
            </w:r>
            <w:r>
              <w:rPr>
                <w:rFonts w:ascii="Tahoma" w:hAnsi="Tahoma" w:cs="Tahoma"/>
                <w:color w:val="000000"/>
                <w:sz w:val="18"/>
                <w:szCs w:val="18"/>
              </w:rPr>
              <w:br/>
            </w:r>
            <w:r>
              <w:rPr>
                <w:rFonts w:ascii="Tahoma" w:hAnsi="Tahoma" w:cs="Tahoma"/>
                <w:b/>
                <w:bCs/>
                <w:color w:val="000000"/>
                <w:sz w:val="18"/>
                <w:szCs w:val="18"/>
              </w:rPr>
              <w:t>5) Kryteria oceny ofert:</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12393"/>
              <w:gridCol w:w="1242"/>
            </w:tblGrid>
            <w:tr w:rsidR="00D87B35" w:rsidTr="00D87B35">
              <w:trPr>
                <w:tblCellSpacing w:w="15" w:type="dxa"/>
              </w:trPr>
              <w:tc>
                <w:tcPr>
                  <w:tcW w:w="0" w:type="auto"/>
                  <w:vAlign w:val="center"/>
                  <w:hideMark/>
                </w:tcPr>
                <w:p w:rsidR="00D87B35" w:rsidRDefault="00D87B35">
                  <w:pPr>
                    <w:spacing w:line="240" w:lineRule="auto"/>
                    <w:rPr>
                      <w:rFonts w:ascii="Times New Roman" w:hAnsi="Times New Roman" w:cs="Times New Roman"/>
                      <w:sz w:val="24"/>
                      <w:szCs w:val="24"/>
                    </w:rPr>
                  </w:pPr>
                  <w:r>
                    <w:rPr>
                      <w:i/>
                      <w:iCs/>
                    </w:rPr>
                    <w:t>Kryteria</w:t>
                  </w:r>
                </w:p>
              </w:tc>
              <w:tc>
                <w:tcPr>
                  <w:tcW w:w="0" w:type="auto"/>
                  <w:vAlign w:val="center"/>
                  <w:hideMark/>
                </w:tcPr>
                <w:p w:rsidR="00D87B35" w:rsidRDefault="00D87B35">
                  <w:r>
                    <w:rPr>
                      <w:i/>
                      <w:iCs/>
                    </w:rPr>
                    <w:t>Znaczenie</w:t>
                  </w:r>
                </w:p>
              </w:tc>
            </w:tr>
            <w:tr w:rsidR="00D87B35" w:rsidTr="00D87B35">
              <w:trPr>
                <w:tblCellSpacing w:w="15" w:type="dxa"/>
              </w:trPr>
              <w:tc>
                <w:tcPr>
                  <w:tcW w:w="0" w:type="auto"/>
                  <w:vAlign w:val="center"/>
                  <w:hideMark/>
                </w:tcPr>
                <w:p w:rsidR="00D87B35" w:rsidRDefault="00D87B35">
                  <w:r>
                    <w:t>Cena</w:t>
                  </w:r>
                </w:p>
              </w:tc>
              <w:tc>
                <w:tcPr>
                  <w:tcW w:w="0" w:type="auto"/>
                  <w:vAlign w:val="center"/>
                  <w:hideMark/>
                </w:tcPr>
                <w:p w:rsidR="00D87B35" w:rsidRDefault="00D87B35">
                  <w:r>
                    <w:t>60</w:t>
                  </w:r>
                </w:p>
              </w:tc>
            </w:tr>
            <w:tr w:rsidR="00D87B35" w:rsidTr="00D87B35">
              <w:trPr>
                <w:tblCellSpacing w:w="15" w:type="dxa"/>
              </w:trPr>
              <w:tc>
                <w:tcPr>
                  <w:tcW w:w="0" w:type="auto"/>
                  <w:vAlign w:val="center"/>
                  <w:hideMark/>
                </w:tcPr>
                <w:p w:rsidR="00D87B35" w:rsidRDefault="00D87B35">
                  <w:r>
                    <w:t>Wykonanie zamówienia z wykorzystaniem własnego potencjału technicznego</w:t>
                  </w:r>
                </w:p>
              </w:tc>
              <w:tc>
                <w:tcPr>
                  <w:tcW w:w="0" w:type="auto"/>
                  <w:vAlign w:val="center"/>
                  <w:hideMark/>
                </w:tcPr>
                <w:p w:rsidR="00D87B35" w:rsidRDefault="00D87B35">
                  <w:r>
                    <w:t>20</w:t>
                  </w:r>
                </w:p>
              </w:tc>
            </w:tr>
            <w:tr w:rsidR="00D87B35" w:rsidTr="00D87B35">
              <w:trPr>
                <w:tblCellSpacing w:w="15" w:type="dxa"/>
              </w:trPr>
              <w:tc>
                <w:tcPr>
                  <w:tcW w:w="0" w:type="auto"/>
                  <w:vAlign w:val="center"/>
                  <w:hideMark/>
                </w:tcPr>
                <w:p w:rsidR="00D87B35" w:rsidRDefault="00D87B35">
                  <w:r>
                    <w:t xml:space="preserve">Czas na wymianę artykułu wadliwego lub o obniżonej jakości na artykuły </w:t>
                  </w:r>
                  <w:proofErr w:type="spellStart"/>
                  <w:r>
                    <w:t>właściewe</w:t>
                  </w:r>
                  <w:proofErr w:type="spellEnd"/>
                  <w:r>
                    <w:t xml:space="preserve"> jakościowo (tj. zgodne z opisem przedmiotu zamówienia)</w:t>
                  </w:r>
                </w:p>
              </w:tc>
              <w:tc>
                <w:tcPr>
                  <w:tcW w:w="0" w:type="auto"/>
                  <w:vAlign w:val="center"/>
                  <w:hideMark/>
                </w:tcPr>
                <w:p w:rsidR="00D87B35" w:rsidRDefault="00D87B35">
                  <w:r>
                    <w:t>20</w:t>
                  </w:r>
                </w:p>
              </w:tc>
            </w:tr>
          </w:tbl>
          <w:p w:rsidR="00D87B35" w:rsidRDefault="00D87B35" w:rsidP="00D87B35">
            <w:pPr>
              <w:spacing w:line="450" w:lineRule="atLeast"/>
              <w:rPr>
                <w:rFonts w:ascii="Tahoma" w:hAnsi="Tahoma" w:cs="Tahoma"/>
                <w:color w:val="000000"/>
                <w:sz w:val="18"/>
                <w:szCs w:val="18"/>
              </w:rPr>
            </w:pPr>
            <w:r>
              <w:rPr>
                <w:rFonts w:ascii="Tahoma" w:hAnsi="Tahoma" w:cs="Tahoma"/>
                <w:b/>
                <w:bCs/>
                <w:color w:val="000000"/>
                <w:sz w:val="18"/>
                <w:szCs w:val="18"/>
              </w:rPr>
              <w:t>6) INFORMACJE DODATKOWE:</w:t>
            </w:r>
            <w:r>
              <w:rPr>
                <w:rStyle w:val="apple-converted-space"/>
                <w:rFonts w:ascii="Tahoma" w:hAnsi="Tahoma" w:cs="Tahoma"/>
                <w:b/>
                <w:bCs/>
                <w:color w:val="000000"/>
                <w:sz w:val="18"/>
                <w:szCs w:val="18"/>
              </w:rPr>
              <w:t> </w:t>
            </w:r>
          </w:p>
          <w:p w:rsidR="00D87B35" w:rsidRDefault="00D87B35" w:rsidP="00D87B35">
            <w:pPr>
              <w:spacing w:line="450" w:lineRule="atLeast"/>
              <w:rPr>
                <w:rFonts w:ascii="Tahoma" w:hAnsi="Tahoma" w:cs="Tahoma"/>
                <w:color w:val="000000"/>
                <w:sz w:val="18"/>
                <w:szCs w:val="18"/>
              </w:rPr>
            </w:pPr>
          </w:p>
          <w:p w:rsidR="00D87B35" w:rsidRDefault="00D87B35" w:rsidP="00D87B35">
            <w:pPr>
              <w:spacing w:after="240" w:line="240" w:lineRule="auto"/>
              <w:rPr>
                <w:rFonts w:ascii="Tahoma" w:hAnsi="Tahoma" w:cs="Tahoma"/>
                <w:color w:val="000000"/>
                <w:sz w:val="18"/>
                <w:szCs w:val="18"/>
              </w:rPr>
            </w:pPr>
          </w:p>
        </w:tc>
        <w:tc>
          <w:tcPr>
            <w:tcW w:w="900" w:type="dxa"/>
            <w:shd w:val="clear" w:color="auto" w:fill="FFFFFF"/>
            <w:noWrap/>
            <w:tcMar>
              <w:top w:w="0" w:type="dxa"/>
              <w:left w:w="0" w:type="dxa"/>
              <w:bottom w:w="0" w:type="dxa"/>
              <w:right w:w="75" w:type="dxa"/>
            </w:tcMar>
          </w:tcPr>
          <w:p w:rsidR="00D87B35" w:rsidRDefault="00D87B35">
            <w:pPr>
              <w:spacing w:after="0"/>
              <w:jc w:val="right"/>
              <w:rPr>
                <w:rFonts w:ascii="Tahoma" w:hAnsi="Tahoma" w:cs="Tahoma"/>
                <w:color w:val="000000"/>
                <w:sz w:val="18"/>
                <w:szCs w:val="18"/>
              </w:rPr>
            </w:pPr>
          </w:p>
        </w:tc>
      </w:tr>
    </w:tbl>
    <w:p w:rsidR="00117F73" w:rsidRPr="00D87B35" w:rsidRDefault="00117F73" w:rsidP="00D87B35"/>
    <w:sectPr w:rsidR="00117F73" w:rsidRPr="00D87B35" w:rsidSect="00053D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51D30"/>
    <w:multiLevelType w:val="hybridMultilevel"/>
    <w:tmpl w:val="DF100AB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BB"/>
    <w:rsid w:val="00053DBB"/>
    <w:rsid w:val="00117F73"/>
    <w:rsid w:val="00353378"/>
    <w:rsid w:val="004779AE"/>
    <w:rsid w:val="004B24D9"/>
    <w:rsid w:val="006078BE"/>
    <w:rsid w:val="007250FD"/>
    <w:rsid w:val="007F29FC"/>
    <w:rsid w:val="008124D5"/>
    <w:rsid w:val="008F3C4D"/>
    <w:rsid w:val="00912779"/>
    <w:rsid w:val="00A209C6"/>
    <w:rsid w:val="00B31289"/>
    <w:rsid w:val="00B4321F"/>
    <w:rsid w:val="00BD3412"/>
    <w:rsid w:val="00D87B35"/>
    <w:rsid w:val="00F0269D"/>
    <w:rsid w:val="00F17E3B"/>
    <w:rsid w:val="00F66D97"/>
    <w:rsid w:val="00FC4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21E4-22E2-44B4-80E3-B21611B5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53D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53DBB"/>
    <w:rPr>
      <w:color w:val="0000FF"/>
      <w:u w:val="single"/>
    </w:rPr>
  </w:style>
  <w:style w:type="character" w:customStyle="1" w:styleId="apple-converted-space">
    <w:name w:val="apple-converted-space"/>
    <w:basedOn w:val="Domylnaczcionkaakapitu"/>
    <w:rsid w:val="00053DBB"/>
  </w:style>
  <w:style w:type="paragraph" w:styleId="Akapitzlist">
    <w:name w:val="List Paragraph"/>
    <w:basedOn w:val="Normalny"/>
    <w:uiPriority w:val="34"/>
    <w:qFormat/>
    <w:rsid w:val="00FC47E8"/>
    <w:pPr>
      <w:spacing w:after="200" w:line="27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43276">
      <w:bodyDiv w:val="1"/>
      <w:marLeft w:val="0"/>
      <w:marRight w:val="0"/>
      <w:marTop w:val="0"/>
      <w:marBottom w:val="0"/>
      <w:divBdr>
        <w:top w:val="none" w:sz="0" w:space="0" w:color="auto"/>
        <w:left w:val="none" w:sz="0" w:space="0" w:color="auto"/>
        <w:bottom w:val="none" w:sz="0" w:space="0" w:color="auto"/>
        <w:right w:val="none" w:sz="0" w:space="0" w:color="auto"/>
      </w:divBdr>
      <w:divsChild>
        <w:div w:id="1973486714">
          <w:marLeft w:val="0"/>
          <w:marRight w:val="0"/>
          <w:marTop w:val="0"/>
          <w:marBottom w:val="0"/>
          <w:divBdr>
            <w:top w:val="none" w:sz="0" w:space="0" w:color="auto"/>
            <w:left w:val="none" w:sz="0" w:space="0" w:color="auto"/>
            <w:bottom w:val="none" w:sz="0" w:space="0" w:color="auto"/>
            <w:right w:val="none" w:sz="0" w:space="0" w:color="auto"/>
          </w:divBdr>
          <w:divsChild>
            <w:div w:id="1143886643">
              <w:marLeft w:val="0"/>
              <w:marRight w:val="0"/>
              <w:marTop w:val="0"/>
              <w:marBottom w:val="0"/>
              <w:divBdr>
                <w:top w:val="none" w:sz="0" w:space="0" w:color="auto"/>
                <w:left w:val="none" w:sz="0" w:space="0" w:color="auto"/>
                <w:bottom w:val="none" w:sz="0" w:space="0" w:color="auto"/>
                <w:right w:val="none" w:sz="0" w:space="0" w:color="auto"/>
              </w:divBdr>
              <w:divsChild>
                <w:div w:id="1146433020">
                  <w:marLeft w:val="0"/>
                  <w:marRight w:val="0"/>
                  <w:marTop w:val="0"/>
                  <w:marBottom w:val="0"/>
                  <w:divBdr>
                    <w:top w:val="none" w:sz="0" w:space="0" w:color="auto"/>
                    <w:left w:val="none" w:sz="0" w:space="0" w:color="auto"/>
                    <w:bottom w:val="none" w:sz="0" w:space="0" w:color="auto"/>
                    <w:right w:val="none" w:sz="0" w:space="0" w:color="auto"/>
                  </w:divBdr>
                  <w:divsChild>
                    <w:div w:id="19430505">
                      <w:marLeft w:val="0"/>
                      <w:marRight w:val="0"/>
                      <w:marTop w:val="0"/>
                      <w:marBottom w:val="0"/>
                      <w:divBdr>
                        <w:top w:val="none" w:sz="0" w:space="0" w:color="auto"/>
                        <w:left w:val="none" w:sz="0" w:space="0" w:color="auto"/>
                        <w:bottom w:val="none" w:sz="0" w:space="0" w:color="auto"/>
                        <w:right w:val="none" w:sz="0" w:space="0" w:color="auto"/>
                      </w:divBdr>
                    </w:div>
                    <w:div w:id="34231866">
                      <w:marLeft w:val="0"/>
                      <w:marRight w:val="0"/>
                      <w:marTop w:val="0"/>
                      <w:marBottom w:val="0"/>
                      <w:divBdr>
                        <w:top w:val="none" w:sz="0" w:space="0" w:color="auto"/>
                        <w:left w:val="none" w:sz="0" w:space="0" w:color="auto"/>
                        <w:bottom w:val="none" w:sz="0" w:space="0" w:color="auto"/>
                        <w:right w:val="none" w:sz="0" w:space="0" w:color="auto"/>
                      </w:divBdr>
                    </w:div>
                    <w:div w:id="11809259">
                      <w:marLeft w:val="0"/>
                      <w:marRight w:val="0"/>
                      <w:marTop w:val="0"/>
                      <w:marBottom w:val="0"/>
                      <w:divBdr>
                        <w:top w:val="none" w:sz="0" w:space="0" w:color="auto"/>
                        <w:left w:val="none" w:sz="0" w:space="0" w:color="auto"/>
                        <w:bottom w:val="none" w:sz="0" w:space="0" w:color="auto"/>
                        <w:right w:val="none" w:sz="0" w:space="0" w:color="auto"/>
                      </w:divBdr>
                    </w:div>
                    <w:div w:id="2030906658">
                      <w:marLeft w:val="0"/>
                      <w:marRight w:val="0"/>
                      <w:marTop w:val="0"/>
                      <w:marBottom w:val="0"/>
                      <w:divBdr>
                        <w:top w:val="none" w:sz="0" w:space="0" w:color="auto"/>
                        <w:left w:val="none" w:sz="0" w:space="0" w:color="auto"/>
                        <w:bottom w:val="none" w:sz="0" w:space="0" w:color="auto"/>
                        <w:right w:val="none" w:sz="0" w:space="0" w:color="auto"/>
                      </w:divBdr>
                      <w:divsChild>
                        <w:div w:id="447547129">
                          <w:marLeft w:val="0"/>
                          <w:marRight w:val="0"/>
                          <w:marTop w:val="0"/>
                          <w:marBottom w:val="0"/>
                          <w:divBdr>
                            <w:top w:val="none" w:sz="0" w:space="0" w:color="auto"/>
                            <w:left w:val="none" w:sz="0" w:space="0" w:color="auto"/>
                            <w:bottom w:val="none" w:sz="0" w:space="0" w:color="auto"/>
                            <w:right w:val="none" w:sz="0" w:space="0" w:color="auto"/>
                          </w:divBdr>
                        </w:div>
                      </w:divsChild>
                    </w:div>
                    <w:div w:id="2107536312">
                      <w:marLeft w:val="0"/>
                      <w:marRight w:val="0"/>
                      <w:marTop w:val="0"/>
                      <w:marBottom w:val="0"/>
                      <w:divBdr>
                        <w:top w:val="none" w:sz="0" w:space="0" w:color="auto"/>
                        <w:left w:val="none" w:sz="0" w:space="0" w:color="auto"/>
                        <w:bottom w:val="none" w:sz="0" w:space="0" w:color="auto"/>
                        <w:right w:val="none" w:sz="0" w:space="0" w:color="auto"/>
                      </w:divBdr>
                      <w:divsChild>
                        <w:div w:id="88816047">
                          <w:marLeft w:val="0"/>
                          <w:marRight w:val="0"/>
                          <w:marTop w:val="0"/>
                          <w:marBottom w:val="0"/>
                          <w:divBdr>
                            <w:top w:val="none" w:sz="0" w:space="0" w:color="auto"/>
                            <w:left w:val="none" w:sz="0" w:space="0" w:color="auto"/>
                            <w:bottom w:val="none" w:sz="0" w:space="0" w:color="auto"/>
                            <w:right w:val="none" w:sz="0" w:space="0" w:color="auto"/>
                          </w:divBdr>
                        </w:div>
                      </w:divsChild>
                    </w:div>
                    <w:div w:id="1444181720">
                      <w:marLeft w:val="0"/>
                      <w:marRight w:val="0"/>
                      <w:marTop w:val="0"/>
                      <w:marBottom w:val="0"/>
                      <w:divBdr>
                        <w:top w:val="none" w:sz="0" w:space="0" w:color="auto"/>
                        <w:left w:val="none" w:sz="0" w:space="0" w:color="auto"/>
                        <w:bottom w:val="none" w:sz="0" w:space="0" w:color="auto"/>
                        <w:right w:val="none" w:sz="0" w:space="0" w:color="auto"/>
                      </w:divBdr>
                      <w:divsChild>
                        <w:div w:id="193932476">
                          <w:marLeft w:val="0"/>
                          <w:marRight w:val="0"/>
                          <w:marTop w:val="0"/>
                          <w:marBottom w:val="0"/>
                          <w:divBdr>
                            <w:top w:val="none" w:sz="0" w:space="0" w:color="auto"/>
                            <w:left w:val="none" w:sz="0" w:space="0" w:color="auto"/>
                            <w:bottom w:val="none" w:sz="0" w:space="0" w:color="auto"/>
                            <w:right w:val="none" w:sz="0" w:space="0" w:color="auto"/>
                          </w:divBdr>
                        </w:div>
                        <w:div w:id="959728938">
                          <w:marLeft w:val="0"/>
                          <w:marRight w:val="0"/>
                          <w:marTop w:val="0"/>
                          <w:marBottom w:val="0"/>
                          <w:divBdr>
                            <w:top w:val="none" w:sz="0" w:space="0" w:color="auto"/>
                            <w:left w:val="none" w:sz="0" w:space="0" w:color="auto"/>
                            <w:bottom w:val="none" w:sz="0" w:space="0" w:color="auto"/>
                            <w:right w:val="none" w:sz="0" w:space="0" w:color="auto"/>
                          </w:divBdr>
                        </w:div>
                        <w:div w:id="1527015254">
                          <w:marLeft w:val="0"/>
                          <w:marRight w:val="0"/>
                          <w:marTop w:val="0"/>
                          <w:marBottom w:val="0"/>
                          <w:divBdr>
                            <w:top w:val="none" w:sz="0" w:space="0" w:color="auto"/>
                            <w:left w:val="none" w:sz="0" w:space="0" w:color="auto"/>
                            <w:bottom w:val="none" w:sz="0" w:space="0" w:color="auto"/>
                            <w:right w:val="none" w:sz="0" w:space="0" w:color="auto"/>
                          </w:divBdr>
                        </w:div>
                        <w:div w:id="98186469">
                          <w:marLeft w:val="0"/>
                          <w:marRight w:val="0"/>
                          <w:marTop w:val="0"/>
                          <w:marBottom w:val="0"/>
                          <w:divBdr>
                            <w:top w:val="none" w:sz="0" w:space="0" w:color="auto"/>
                            <w:left w:val="none" w:sz="0" w:space="0" w:color="auto"/>
                            <w:bottom w:val="none" w:sz="0" w:space="0" w:color="auto"/>
                            <w:right w:val="none" w:sz="0" w:space="0" w:color="auto"/>
                          </w:divBdr>
                        </w:div>
                      </w:divsChild>
                    </w:div>
                    <w:div w:id="1826360357">
                      <w:marLeft w:val="0"/>
                      <w:marRight w:val="0"/>
                      <w:marTop w:val="0"/>
                      <w:marBottom w:val="0"/>
                      <w:divBdr>
                        <w:top w:val="none" w:sz="0" w:space="0" w:color="auto"/>
                        <w:left w:val="none" w:sz="0" w:space="0" w:color="auto"/>
                        <w:bottom w:val="none" w:sz="0" w:space="0" w:color="auto"/>
                        <w:right w:val="none" w:sz="0" w:space="0" w:color="auto"/>
                      </w:divBdr>
                      <w:divsChild>
                        <w:div w:id="1453748951">
                          <w:marLeft w:val="0"/>
                          <w:marRight w:val="0"/>
                          <w:marTop w:val="0"/>
                          <w:marBottom w:val="0"/>
                          <w:divBdr>
                            <w:top w:val="none" w:sz="0" w:space="0" w:color="auto"/>
                            <w:left w:val="none" w:sz="0" w:space="0" w:color="auto"/>
                            <w:bottom w:val="none" w:sz="0" w:space="0" w:color="auto"/>
                            <w:right w:val="none" w:sz="0" w:space="0" w:color="auto"/>
                          </w:divBdr>
                        </w:div>
                        <w:div w:id="1057627045">
                          <w:marLeft w:val="0"/>
                          <w:marRight w:val="0"/>
                          <w:marTop w:val="0"/>
                          <w:marBottom w:val="0"/>
                          <w:divBdr>
                            <w:top w:val="none" w:sz="0" w:space="0" w:color="auto"/>
                            <w:left w:val="none" w:sz="0" w:space="0" w:color="auto"/>
                            <w:bottom w:val="none" w:sz="0" w:space="0" w:color="auto"/>
                            <w:right w:val="none" w:sz="0" w:space="0" w:color="auto"/>
                          </w:divBdr>
                        </w:div>
                        <w:div w:id="578562216">
                          <w:marLeft w:val="0"/>
                          <w:marRight w:val="0"/>
                          <w:marTop w:val="0"/>
                          <w:marBottom w:val="0"/>
                          <w:divBdr>
                            <w:top w:val="none" w:sz="0" w:space="0" w:color="auto"/>
                            <w:left w:val="none" w:sz="0" w:space="0" w:color="auto"/>
                            <w:bottom w:val="none" w:sz="0" w:space="0" w:color="auto"/>
                            <w:right w:val="none" w:sz="0" w:space="0" w:color="auto"/>
                          </w:divBdr>
                        </w:div>
                        <w:div w:id="1084302748">
                          <w:marLeft w:val="0"/>
                          <w:marRight w:val="0"/>
                          <w:marTop w:val="0"/>
                          <w:marBottom w:val="0"/>
                          <w:divBdr>
                            <w:top w:val="none" w:sz="0" w:space="0" w:color="auto"/>
                            <w:left w:val="none" w:sz="0" w:space="0" w:color="auto"/>
                            <w:bottom w:val="none" w:sz="0" w:space="0" w:color="auto"/>
                            <w:right w:val="none" w:sz="0" w:space="0" w:color="auto"/>
                          </w:divBdr>
                        </w:div>
                        <w:div w:id="1587571758">
                          <w:marLeft w:val="0"/>
                          <w:marRight w:val="0"/>
                          <w:marTop w:val="0"/>
                          <w:marBottom w:val="0"/>
                          <w:divBdr>
                            <w:top w:val="none" w:sz="0" w:space="0" w:color="auto"/>
                            <w:left w:val="none" w:sz="0" w:space="0" w:color="auto"/>
                            <w:bottom w:val="none" w:sz="0" w:space="0" w:color="auto"/>
                            <w:right w:val="none" w:sz="0" w:space="0" w:color="auto"/>
                          </w:divBdr>
                        </w:div>
                        <w:div w:id="1099259806">
                          <w:marLeft w:val="0"/>
                          <w:marRight w:val="0"/>
                          <w:marTop w:val="0"/>
                          <w:marBottom w:val="0"/>
                          <w:divBdr>
                            <w:top w:val="none" w:sz="0" w:space="0" w:color="auto"/>
                            <w:left w:val="none" w:sz="0" w:space="0" w:color="auto"/>
                            <w:bottom w:val="none" w:sz="0" w:space="0" w:color="auto"/>
                            <w:right w:val="none" w:sz="0" w:space="0" w:color="auto"/>
                          </w:divBdr>
                        </w:div>
                        <w:div w:id="1455638586">
                          <w:marLeft w:val="0"/>
                          <w:marRight w:val="0"/>
                          <w:marTop w:val="0"/>
                          <w:marBottom w:val="0"/>
                          <w:divBdr>
                            <w:top w:val="none" w:sz="0" w:space="0" w:color="auto"/>
                            <w:left w:val="none" w:sz="0" w:space="0" w:color="auto"/>
                            <w:bottom w:val="none" w:sz="0" w:space="0" w:color="auto"/>
                            <w:right w:val="none" w:sz="0" w:space="0" w:color="auto"/>
                          </w:divBdr>
                        </w:div>
                      </w:divsChild>
                    </w:div>
                    <w:div w:id="2103866678">
                      <w:marLeft w:val="0"/>
                      <w:marRight w:val="0"/>
                      <w:marTop w:val="0"/>
                      <w:marBottom w:val="0"/>
                      <w:divBdr>
                        <w:top w:val="none" w:sz="0" w:space="0" w:color="auto"/>
                        <w:left w:val="none" w:sz="0" w:space="0" w:color="auto"/>
                        <w:bottom w:val="none" w:sz="0" w:space="0" w:color="auto"/>
                        <w:right w:val="none" w:sz="0" w:space="0" w:color="auto"/>
                      </w:divBdr>
                      <w:divsChild>
                        <w:div w:id="1778021727">
                          <w:marLeft w:val="0"/>
                          <w:marRight w:val="0"/>
                          <w:marTop w:val="0"/>
                          <w:marBottom w:val="0"/>
                          <w:divBdr>
                            <w:top w:val="none" w:sz="0" w:space="0" w:color="auto"/>
                            <w:left w:val="none" w:sz="0" w:space="0" w:color="auto"/>
                            <w:bottom w:val="none" w:sz="0" w:space="0" w:color="auto"/>
                            <w:right w:val="none" w:sz="0" w:space="0" w:color="auto"/>
                          </w:divBdr>
                        </w:div>
                        <w:div w:id="1902447560">
                          <w:marLeft w:val="0"/>
                          <w:marRight w:val="0"/>
                          <w:marTop w:val="0"/>
                          <w:marBottom w:val="0"/>
                          <w:divBdr>
                            <w:top w:val="none" w:sz="0" w:space="0" w:color="auto"/>
                            <w:left w:val="none" w:sz="0" w:space="0" w:color="auto"/>
                            <w:bottom w:val="none" w:sz="0" w:space="0" w:color="auto"/>
                            <w:right w:val="none" w:sz="0" w:space="0" w:color="auto"/>
                          </w:divBdr>
                        </w:div>
                        <w:div w:id="175315926">
                          <w:marLeft w:val="0"/>
                          <w:marRight w:val="0"/>
                          <w:marTop w:val="0"/>
                          <w:marBottom w:val="0"/>
                          <w:divBdr>
                            <w:top w:val="none" w:sz="0" w:space="0" w:color="auto"/>
                            <w:left w:val="none" w:sz="0" w:space="0" w:color="auto"/>
                            <w:bottom w:val="none" w:sz="0" w:space="0" w:color="auto"/>
                            <w:right w:val="none" w:sz="0" w:space="0" w:color="auto"/>
                          </w:divBdr>
                        </w:div>
                      </w:divsChild>
                    </w:div>
                    <w:div w:id="524252596">
                      <w:marLeft w:val="0"/>
                      <w:marRight w:val="0"/>
                      <w:marTop w:val="0"/>
                      <w:marBottom w:val="0"/>
                      <w:divBdr>
                        <w:top w:val="none" w:sz="0" w:space="0" w:color="auto"/>
                        <w:left w:val="none" w:sz="0" w:space="0" w:color="auto"/>
                        <w:bottom w:val="none" w:sz="0" w:space="0" w:color="auto"/>
                        <w:right w:val="none" w:sz="0" w:space="0" w:color="auto"/>
                      </w:divBdr>
                      <w:divsChild>
                        <w:div w:id="1139953993">
                          <w:marLeft w:val="0"/>
                          <w:marRight w:val="0"/>
                          <w:marTop w:val="0"/>
                          <w:marBottom w:val="0"/>
                          <w:divBdr>
                            <w:top w:val="none" w:sz="0" w:space="0" w:color="auto"/>
                            <w:left w:val="none" w:sz="0" w:space="0" w:color="auto"/>
                            <w:bottom w:val="none" w:sz="0" w:space="0" w:color="auto"/>
                            <w:right w:val="none" w:sz="0" w:space="0" w:color="auto"/>
                          </w:divBdr>
                        </w:div>
                        <w:div w:id="1804929796">
                          <w:marLeft w:val="0"/>
                          <w:marRight w:val="0"/>
                          <w:marTop w:val="0"/>
                          <w:marBottom w:val="0"/>
                          <w:divBdr>
                            <w:top w:val="none" w:sz="0" w:space="0" w:color="auto"/>
                            <w:left w:val="none" w:sz="0" w:space="0" w:color="auto"/>
                            <w:bottom w:val="none" w:sz="0" w:space="0" w:color="auto"/>
                            <w:right w:val="none" w:sz="0" w:space="0" w:color="auto"/>
                          </w:divBdr>
                        </w:div>
                        <w:div w:id="500659840">
                          <w:marLeft w:val="0"/>
                          <w:marRight w:val="0"/>
                          <w:marTop w:val="0"/>
                          <w:marBottom w:val="0"/>
                          <w:divBdr>
                            <w:top w:val="none" w:sz="0" w:space="0" w:color="auto"/>
                            <w:left w:val="none" w:sz="0" w:space="0" w:color="auto"/>
                            <w:bottom w:val="none" w:sz="0" w:space="0" w:color="auto"/>
                            <w:right w:val="none" w:sz="0" w:space="0" w:color="auto"/>
                          </w:divBdr>
                        </w:div>
                        <w:div w:id="694162570">
                          <w:marLeft w:val="0"/>
                          <w:marRight w:val="0"/>
                          <w:marTop w:val="0"/>
                          <w:marBottom w:val="0"/>
                          <w:divBdr>
                            <w:top w:val="none" w:sz="0" w:space="0" w:color="auto"/>
                            <w:left w:val="none" w:sz="0" w:space="0" w:color="auto"/>
                            <w:bottom w:val="none" w:sz="0" w:space="0" w:color="auto"/>
                            <w:right w:val="none" w:sz="0" w:space="0" w:color="auto"/>
                          </w:divBdr>
                        </w:div>
                        <w:div w:id="1944650179">
                          <w:marLeft w:val="0"/>
                          <w:marRight w:val="0"/>
                          <w:marTop w:val="0"/>
                          <w:marBottom w:val="0"/>
                          <w:divBdr>
                            <w:top w:val="none" w:sz="0" w:space="0" w:color="auto"/>
                            <w:left w:val="none" w:sz="0" w:space="0" w:color="auto"/>
                            <w:bottom w:val="none" w:sz="0" w:space="0" w:color="auto"/>
                            <w:right w:val="none" w:sz="0" w:space="0" w:color="auto"/>
                          </w:divBdr>
                        </w:div>
                      </w:divsChild>
                    </w:div>
                    <w:div w:id="2036692328">
                      <w:marLeft w:val="0"/>
                      <w:marRight w:val="0"/>
                      <w:marTop w:val="0"/>
                      <w:marBottom w:val="0"/>
                      <w:divBdr>
                        <w:top w:val="none" w:sz="0" w:space="0" w:color="auto"/>
                        <w:left w:val="none" w:sz="0" w:space="0" w:color="auto"/>
                        <w:bottom w:val="none" w:sz="0" w:space="0" w:color="auto"/>
                        <w:right w:val="none" w:sz="0" w:space="0" w:color="auto"/>
                      </w:divBdr>
                      <w:divsChild>
                        <w:div w:id="320888112">
                          <w:marLeft w:val="0"/>
                          <w:marRight w:val="0"/>
                          <w:marTop w:val="0"/>
                          <w:marBottom w:val="0"/>
                          <w:divBdr>
                            <w:top w:val="none" w:sz="0" w:space="0" w:color="auto"/>
                            <w:left w:val="none" w:sz="0" w:space="0" w:color="auto"/>
                            <w:bottom w:val="none" w:sz="0" w:space="0" w:color="auto"/>
                            <w:right w:val="none" w:sz="0" w:space="0" w:color="auto"/>
                          </w:divBdr>
                        </w:div>
                        <w:div w:id="718165952">
                          <w:marLeft w:val="0"/>
                          <w:marRight w:val="0"/>
                          <w:marTop w:val="0"/>
                          <w:marBottom w:val="0"/>
                          <w:divBdr>
                            <w:top w:val="none" w:sz="0" w:space="0" w:color="auto"/>
                            <w:left w:val="none" w:sz="0" w:space="0" w:color="auto"/>
                            <w:bottom w:val="none" w:sz="0" w:space="0" w:color="auto"/>
                            <w:right w:val="none" w:sz="0" w:space="0" w:color="auto"/>
                          </w:divBdr>
                        </w:div>
                        <w:div w:id="76172866">
                          <w:marLeft w:val="0"/>
                          <w:marRight w:val="0"/>
                          <w:marTop w:val="0"/>
                          <w:marBottom w:val="0"/>
                          <w:divBdr>
                            <w:top w:val="none" w:sz="0" w:space="0" w:color="auto"/>
                            <w:left w:val="none" w:sz="0" w:space="0" w:color="auto"/>
                            <w:bottom w:val="none" w:sz="0" w:space="0" w:color="auto"/>
                            <w:right w:val="none" w:sz="0" w:space="0" w:color="auto"/>
                          </w:divBdr>
                        </w:div>
                        <w:div w:id="1534657906">
                          <w:marLeft w:val="0"/>
                          <w:marRight w:val="0"/>
                          <w:marTop w:val="0"/>
                          <w:marBottom w:val="0"/>
                          <w:divBdr>
                            <w:top w:val="none" w:sz="0" w:space="0" w:color="auto"/>
                            <w:left w:val="none" w:sz="0" w:space="0" w:color="auto"/>
                            <w:bottom w:val="none" w:sz="0" w:space="0" w:color="auto"/>
                            <w:right w:val="none" w:sz="0" w:space="0" w:color="auto"/>
                          </w:divBdr>
                        </w:div>
                        <w:div w:id="1696730801">
                          <w:marLeft w:val="0"/>
                          <w:marRight w:val="0"/>
                          <w:marTop w:val="0"/>
                          <w:marBottom w:val="0"/>
                          <w:divBdr>
                            <w:top w:val="none" w:sz="0" w:space="0" w:color="auto"/>
                            <w:left w:val="none" w:sz="0" w:space="0" w:color="auto"/>
                            <w:bottom w:val="none" w:sz="0" w:space="0" w:color="auto"/>
                            <w:right w:val="none" w:sz="0" w:space="0" w:color="auto"/>
                          </w:divBdr>
                        </w:div>
                        <w:div w:id="432669087">
                          <w:marLeft w:val="0"/>
                          <w:marRight w:val="0"/>
                          <w:marTop w:val="0"/>
                          <w:marBottom w:val="0"/>
                          <w:divBdr>
                            <w:top w:val="none" w:sz="0" w:space="0" w:color="auto"/>
                            <w:left w:val="none" w:sz="0" w:space="0" w:color="auto"/>
                            <w:bottom w:val="none" w:sz="0" w:space="0" w:color="auto"/>
                            <w:right w:val="none" w:sz="0" w:space="0" w:color="auto"/>
                          </w:divBdr>
                        </w:div>
                        <w:div w:id="491338875">
                          <w:marLeft w:val="0"/>
                          <w:marRight w:val="0"/>
                          <w:marTop w:val="0"/>
                          <w:marBottom w:val="0"/>
                          <w:divBdr>
                            <w:top w:val="none" w:sz="0" w:space="0" w:color="auto"/>
                            <w:left w:val="none" w:sz="0" w:space="0" w:color="auto"/>
                            <w:bottom w:val="none" w:sz="0" w:space="0" w:color="auto"/>
                            <w:right w:val="none" w:sz="0" w:space="0" w:color="auto"/>
                          </w:divBdr>
                        </w:div>
                        <w:div w:id="9455499">
                          <w:marLeft w:val="0"/>
                          <w:marRight w:val="0"/>
                          <w:marTop w:val="0"/>
                          <w:marBottom w:val="0"/>
                          <w:divBdr>
                            <w:top w:val="none" w:sz="0" w:space="0" w:color="auto"/>
                            <w:left w:val="none" w:sz="0" w:space="0" w:color="auto"/>
                            <w:bottom w:val="none" w:sz="0" w:space="0" w:color="auto"/>
                            <w:right w:val="none" w:sz="0" w:space="0" w:color="auto"/>
                          </w:divBdr>
                        </w:div>
                        <w:div w:id="1596209953">
                          <w:marLeft w:val="0"/>
                          <w:marRight w:val="0"/>
                          <w:marTop w:val="0"/>
                          <w:marBottom w:val="0"/>
                          <w:divBdr>
                            <w:top w:val="none" w:sz="0" w:space="0" w:color="auto"/>
                            <w:left w:val="none" w:sz="0" w:space="0" w:color="auto"/>
                            <w:bottom w:val="none" w:sz="0" w:space="0" w:color="auto"/>
                            <w:right w:val="none" w:sz="0" w:space="0" w:color="auto"/>
                          </w:divBdr>
                        </w:div>
                      </w:divsChild>
                    </w:div>
                    <w:div w:id="31926374">
                      <w:marLeft w:val="0"/>
                      <w:marRight w:val="0"/>
                      <w:marTop w:val="0"/>
                      <w:marBottom w:val="0"/>
                      <w:divBdr>
                        <w:top w:val="none" w:sz="0" w:space="0" w:color="auto"/>
                        <w:left w:val="none" w:sz="0" w:space="0" w:color="auto"/>
                        <w:bottom w:val="none" w:sz="0" w:space="0" w:color="auto"/>
                        <w:right w:val="none" w:sz="0" w:space="0" w:color="auto"/>
                      </w:divBdr>
                      <w:divsChild>
                        <w:div w:id="669870057">
                          <w:marLeft w:val="0"/>
                          <w:marRight w:val="0"/>
                          <w:marTop w:val="0"/>
                          <w:marBottom w:val="0"/>
                          <w:divBdr>
                            <w:top w:val="none" w:sz="0" w:space="0" w:color="auto"/>
                            <w:left w:val="none" w:sz="0" w:space="0" w:color="auto"/>
                            <w:bottom w:val="none" w:sz="0" w:space="0" w:color="auto"/>
                            <w:right w:val="none" w:sz="0" w:space="0" w:color="auto"/>
                          </w:divBdr>
                          <w:divsChild>
                            <w:div w:id="6292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879">
                      <w:marLeft w:val="0"/>
                      <w:marRight w:val="0"/>
                      <w:marTop w:val="0"/>
                      <w:marBottom w:val="0"/>
                      <w:divBdr>
                        <w:top w:val="none" w:sz="0" w:space="0" w:color="auto"/>
                        <w:left w:val="none" w:sz="0" w:space="0" w:color="auto"/>
                        <w:bottom w:val="none" w:sz="0" w:space="0" w:color="auto"/>
                        <w:right w:val="none" w:sz="0" w:space="0" w:color="auto"/>
                      </w:divBdr>
                      <w:divsChild>
                        <w:div w:id="1816068189">
                          <w:marLeft w:val="0"/>
                          <w:marRight w:val="0"/>
                          <w:marTop w:val="0"/>
                          <w:marBottom w:val="0"/>
                          <w:divBdr>
                            <w:top w:val="none" w:sz="0" w:space="0" w:color="auto"/>
                            <w:left w:val="none" w:sz="0" w:space="0" w:color="auto"/>
                            <w:bottom w:val="none" w:sz="0" w:space="0" w:color="auto"/>
                            <w:right w:val="none" w:sz="0" w:space="0" w:color="auto"/>
                          </w:divBdr>
                          <w:divsChild>
                            <w:div w:id="16327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7866">
                      <w:marLeft w:val="0"/>
                      <w:marRight w:val="0"/>
                      <w:marTop w:val="0"/>
                      <w:marBottom w:val="0"/>
                      <w:divBdr>
                        <w:top w:val="none" w:sz="0" w:space="0" w:color="auto"/>
                        <w:left w:val="none" w:sz="0" w:space="0" w:color="auto"/>
                        <w:bottom w:val="none" w:sz="0" w:space="0" w:color="auto"/>
                        <w:right w:val="none" w:sz="0" w:space="0" w:color="auto"/>
                      </w:divBdr>
                      <w:divsChild>
                        <w:div w:id="1531072130">
                          <w:marLeft w:val="0"/>
                          <w:marRight w:val="0"/>
                          <w:marTop w:val="0"/>
                          <w:marBottom w:val="0"/>
                          <w:divBdr>
                            <w:top w:val="none" w:sz="0" w:space="0" w:color="auto"/>
                            <w:left w:val="none" w:sz="0" w:space="0" w:color="auto"/>
                            <w:bottom w:val="none" w:sz="0" w:space="0" w:color="auto"/>
                            <w:right w:val="none" w:sz="0" w:space="0" w:color="auto"/>
                          </w:divBdr>
                          <w:divsChild>
                            <w:div w:id="11360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230">
                      <w:marLeft w:val="0"/>
                      <w:marRight w:val="0"/>
                      <w:marTop w:val="0"/>
                      <w:marBottom w:val="0"/>
                      <w:divBdr>
                        <w:top w:val="none" w:sz="0" w:space="0" w:color="auto"/>
                        <w:left w:val="none" w:sz="0" w:space="0" w:color="auto"/>
                        <w:bottom w:val="none" w:sz="0" w:space="0" w:color="auto"/>
                        <w:right w:val="none" w:sz="0" w:space="0" w:color="auto"/>
                      </w:divBdr>
                      <w:divsChild>
                        <w:div w:id="195850804">
                          <w:marLeft w:val="0"/>
                          <w:marRight w:val="0"/>
                          <w:marTop w:val="0"/>
                          <w:marBottom w:val="0"/>
                          <w:divBdr>
                            <w:top w:val="none" w:sz="0" w:space="0" w:color="auto"/>
                            <w:left w:val="none" w:sz="0" w:space="0" w:color="auto"/>
                            <w:bottom w:val="none" w:sz="0" w:space="0" w:color="auto"/>
                            <w:right w:val="none" w:sz="0" w:space="0" w:color="auto"/>
                          </w:divBdr>
                          <w:divsChild>
                            <w:div w:id="1951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30">
                      <w:marLeft w:val="0"/>
                      <w:marRight w:val="0"/>
                      <w:marTop w:val="0"/>
                      <w:marBottom w:val="0"/>
                      <w:divBdr>
                        <w:top w:val="none" w:sz="0" w:space="0" w:color="auto"/>
                        <w:left w:val="none" w:sz="0" w:space="0" w:color="auto"/>
                        <w:bottom w:val="none" w:sz="0" w:space="0" w:color="auto"/>
                        <w:right w:val="none" w:sz="0" w:space="0" w:color="auto"/>
                      </w:divBdr>
                      <w:divsChild>
                        <w:div w:id="1789617768">
                          <w:marLeft w:val="0"/>
                          <w:marRight w:val="0"/>
                          <w:marTop w:val="0"/>
                          <w:marBottom w:val="0"/>
                          <w:divBdr>
                            <w:top w:val="none" w:sz="0" w:space="0" w:color="auto"/>
                            <w:left w:val="none" w:sz="0" w:space="0" w:color="auto"/>
                            <w:bottom w:val="none" w:sz="0" w:space="0" w:color="auto"/>
                            <w:right w:val="none" w:sz="0" w:space="0" w:color="auto"/>
                          </w:divBdr>
                          <w:divsChild>
                            <w:div w:id="11724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94904">
      <w:bodyDiv w:val="1"/>
      <w:marLeft w:val="0"/>
      <w:marRight w:val="0"/>
      <w:marTop w:val="0"/>
      <w:marBottom w:val="0"/>
      <w:divBdr>
        <w:top w:val="none" w:sz="0" w:space="0" w:color="auto"/>
        <w:left w:val="none" w:sz="0" w:space="0" w:color="auto"/>
        <w:bottom w:val="none" w:sz="0" w:space="0" w:color="auto"/>
        <w:right w:val="none" w:sz="0" w:space="0" w:color="auto"/>
      </w:divBdr>
      <w:divsChild>
        <w:div w:id="671950393">
          <w:marLeft w:val="0"/>
          <w:marRight w:val="0"/>
          <w:marTop w:val="0"/>
          <w:marBottom w:val="0"/>
          <w:divBdr>
            <w:top w:val="none" w:sz="0" w:space="0" w:color="auto"/>
            <w:left w:val="none" w:sz="0" w:space="0" w:color="auto"/>
            <w:bottom w:val="none" w:sz="0" w:space="0" w:color="auto"/>
            <w:right w:val="none" w:sz="0" w:space="0" w:color="auto"/>
          </w:divBdr>
          <w:divsChild>
            <w:div w:id="697707130">
              <w:marLeft w:val="0"/>
              <w:marRight w:val="0"/>
              <w:marTop w:val="0"/>
              <w:marBottom w:val="0"/>
              <w:divBdr>
                <w:top w:val="none" w:sz="0" w:space="0" w:color="auto"/>
                <w:left w:val="none" w:sz="0" w:space="0" w:color="auto"/>
                <w:bottom w:val="none" w:sz="0" w:space="0" w:color="auto"/>
                <w:right w:val="none" w:sz="0" w:space="0" w:color="auto"/>
              </w:divBdr>
              <w:divsChild>
                <w:div w:id="1430545259">
                  <w:marLeft w:val="0"/>
                  <w:marRight w:val="0"/>
                  <w:marTop w:val="0"/>
                  <w:marBottom w:val="0"/>
                  <w:divBdr>
                    <w:top w:val="none" w:sz="0" w:space="0" w:color="auto"/>
                    <w:left w:val="none" w:sz="0" w:space="0" w:color="auto"/>
                    <w:bottom w:val="none" w:sz="0" w:space="0" w:color="auto"/>
                    <w:right w:val="none" w:sz="0" w:space="0" w:color="auto"/>
                  </w:divBdr>
                  <w:divsChild>
                    <w:div w:id="950824803">
                      <w:marLeft w:val="0"/>
                      <w:marRight w:val="0"/>
                      <w:marTop w:val="0"/>
                      <w:marBottom w:val="0"/>
                      <w:divBdr>
                        <w:top w:val="none" w:sz="0" w:space="0" w:color="auto"/>
                        <w:left w:val="none" w:sz="0" w:space="0" w:color="auto"/>
                        <w:bottom w:val="none" w:sz="0" w:space="0" w:color="auto"/>
                        <w:right w:val="none" w:sz="0" w:space="0" w:color="auto"/>
                      </w:divBdr>
                    </w:div>
                    <w:div w:id="1458911456">
                      <w:marLeft w:val="0"/>
                      <w:marRight w:val="0"/>
                      <w:marTop w:val="0"/>
                      <w:marBottom w:val="0"/>
                      <w:divBdr>
                        <w:top w:val="none" w:sz="0" w:space="0" w:color="auto"/>
                        <w:left w:val="none" w:sz="0" w:space="0" w:color="auto"/>
                        <w:bottom w:val="none" w:sz="0" w:space="0" w:color="auto"/>
                        <w:right w:val="none" w:sz="0" w:space="0" w:color="auto"/>
                      </w:divBdr>
                    </w:div>
                    <w:div w:id="347950498">
                      <w:marLeft w:val="0"/>
                      <w:marRight w:val="0"/>
                      <w:marTop w:val="0"/>
                      <w:marBottom w:val="0"/>
                      <w:divBdr>
                        <w:top w:val="none" w:sz="0" w:space="0" w:color="auto"/>
                        <w:left w:val="none" w:sz="0" w:space="0" w:color="auto"/>
                        <w:bottom w:val="none" w:sz="0" w:space="0" w:color="auto"/>
                        <w:right w:val="none" w:sz="0" w:space="0" w:color="auto"/>
                      </w:divBdr>
                    </w:div>
                    <w:div w:id="570889211">
                      <w:marLeft w:val="0"/>
                      <w:marRight w:val="0"/>
                      <w:marTop w:val="0"/>
                      <w:marBottom w:val="0"/>
                      <w:divBdr>
                        <w:top w:val="none" w:sz="0" w:space="0" w:color="auto"/>
                        <w:left w:val="none" w:sz="0" w:space="0" w:color="auto"/>
                        <w:bottom w:val="none" w:sz="0" w:space="0" w:color="auto"/>
                        <w:right w:val="none" w:sz="0" w:space="0" w:color="auto"/>
                      </w:divBdr>
                      <w:divsChild>
                        <w:div w:id="1348212702">
                          <w:marLeft w:val="0"/>
                          <w:marRight w:val="0"/>
                          <w:marTop w:val="0"/>
                          <w:marBottom w:val="0"/>
                          <w:divBdr>
                            <w:top w:val="none" w:sz="0" w:space="0" w:color="auto"/>
                            <w:left w:val="none" w:sz="0" w:space="0" w:color="auto"/>
                            <w:bottom w:val="none" w:sz="0" w:space="0" w:color="auto"/>
                            <w:right w:val="none" w:sz="0" w:space="0" w:color="auto"/>
                          </w:divBdr>
                        </w:div>
                      </w:divsChild>
                    </w:div>
                    <w:div w:id="235895183">
                      <w:marLeft w:val="0"/>
                      <w:marRight w:val="0"/>
                      <w:marTop w:val="0"/>
                      <w:marBottom w:val="0"/>
                      <w:divBdr>
                        <w:top w:val="none" w:sz="0" w:space="0" w:color="auto"/>
                        <w:left w:val="none" w:sz="0" w:space="0" w:color="auto"/>
                        <w:bottom w:val="none" w:sz="0" w:space="0" w:color="auto"/>
                        <w:right w:val="none" w:sz="0" w:space="0" w:color="auto"/>
                      </w:divBdr>
                      <w:divsChild>
                        <w:div w:id="393429814">
                          <w:marLeft w:val="0"/>
                          <w:marRight w:val="0"/>
                          <w:marTop w:val="0"/>
                          <w:marBottom w:val="0"/>
                          <w:divBdr>
                            <w:top w:val="none" w:sz="0" w:space="0" w:color="auto"/>
                            <w:left w:val="none" w:sz="0" w:space="0" w:color="auto"/>
                            <w:bottom w:val="none" w:sz="0" w:space="0" w:color="auto"/>
                            <w:right w:val="none" w:sz="0" w:space="0" w:color="auto"/>
                          </w:divBdr>
                        </w:div>
                      </w:divsChild>
                    </w:div>
                    <w:div w:id="1564564610">
                      <w:marLeft w:val="0"/>
                      <w:marRight w:val="0"/>
                      <w:marTop w:val="0"/>
                      <w:marBottom w:val="0"/>
                      <w:divBdr>
                        <w:top w:val="none" w:sz="0" w:space="0" w:color="auto"/>
                        <w:left w:val="none" w:sz="0" w:space="0" w:color="auto"/>
                        <w:bottom w:val="none" w:sz="0" w:space="0" w:color="auto"/>
                        <w:right w:val="none" w:sz="0" w:space="0" w:color="auto"/>
                      </w:divBdr>
                      <w:divsChild>
                        <w:div w:id="166946507">
                          <w:marLeft w:val="0"/>
                          <w:marRight w:val="0"/>
                          <w:marTop w:val="0"/>
                          <w:marBottom w:val="0"/>
                          <w:divBdr>
                            <w:top w:val="none" w:sz="0" w:space="0" w:color="auto"/>
                            <w:left w:val="none" w:sz="0" w:space="0" w:color="auto"/>
                            <w:bottom w:val="none" w:sz="0" w:space="0" w:color="auto"/>
                            <w:right w:val="none" w:sz="0" w:space="0" w:color="auto"/>
                          </w:divBdr>
                        </w:div>
                        <w:div w:id="598293782">
                          <w:marLeft w:val="0"/>
                          <w:marRight w:val="0"/>
                          <w:marTop w:val="0"/>
                          <w:marBottom w:val="0"/>
                          <w:divBdr>
                            <w:top w:val="none" w:sz="0" w:space="0" w:color="auto"/>
                            <w:left w:val="none" w:sz="0" w:space="0" w:color="auto"/>
                            <w:bottom w:val="none" w:sz="0" w:space="0" w:color="auto"/>
                            <w:right w:val="none" w:sz="0" w:space="0" w:color="auto"/>
                          </w:divBdr>
                        </w:div>
                        <w:div w:id="115999317">
                          <w:marLeft w:val="0"/>
                          <w:marRight w:val="0"/>
                          <w:marTop w:val="0"/>
                          <w:marBottom w:val="0"/>
                          <w:divBdr>
                            <w:top w:val="none" w:sz="0" w:space="0" w:color="auto"/>
                            <w:left w:val="none" w:sz="0" w:space="0" w:color="auto"/>
                            <w:bottom w:val="none" w:sz="0" w:space="0" w:color="auto"/>
                            <w:right w:val="none" w:sz="0" w:space="0" w:color="auto"/>
                          </w:divBdr>
                        </w:div>
                        <w:div w:id="189490849">
                          <w:marLeft w:val="0"/>
                          <w:marRight w:val="0"/>
                          <w:marTop w:val="0"/>
                          <w:marBottom w:val="0"/>
                          <w:divBdr>
                            <w:top w:val="none" w:sz="0" w:space="0" w:color="auto"/>
                            <w:left w:val="none" w:sz="0" w:space="0" w:color="auto"/>
                            <w:bottom w:val="none" w:sz="0" w:space="0" w:color="auto"/>
                            <w:right w:val="none" w:sz="0" w:space="0" w:color="auto"/>
                          </w:divBdr>
                        </w:div>
                      </w:divsChild>
                    </w:div>
                    <w:div w:id="930747578">
                      <w:marLeft w:val="0"/>
                      <w:marRight w:val="0"/>
                      <w:marTop w:val="0"/>
                      <w:marBottom w:val="0"/>
                      <w:divBdr>
                        <w:top w:val="none" w:sz="0" w:space="0" w:color="auto"/>
                        <w:left w:val="none" w:sz="0" w:space="0" w:color="auto"/>
                        <w:bottom w:val="none" w:sz="0" w:space="0" w:color="auto"/>
                        <w:right w:val="none" w:sz="0" w:space="0" w:color="auto"/>
                      </w:divBdr>
                      <w:divsChild>
                        <w:div w:id="43069342">
                          <w:marLeft w:val="0"/>
                          <w:marRight w:val="0"/>
                          <w:marTop w:val="0"/>
                          <w:marBottom w:val="0"/>
                          <w:divBdr>
                            <w:top w:val="none" w:sz="0" w:space="0" w:color="auto"/>
                            <w:left w:val="none" w:sz="0" w:space="0" w:color="auto"/>
                            <w:bottom w:val="none" w:sz="0" w:space="0" w:color="auto"/>
                            <w:right w:val="none" w:sz="0" w:space="0" w:color="auto"/>
                          </w:divBdr>
                        </w:div>
                        <w:div w:id="1665744975">
                          <w:marLeft w:val="0"/>
                          <w:marRight w:val="0"/>
                          <w:marTop w:val="0"/>
                          <w:marBottom w:val="0"/>
                          <w:divBdr>
                            <w:top w:val="none" w:sz="0" w:space="0" w:color="auto"/>
                            <w:left w:val="none" w:sz="0" w:space="0" w:color="auto"/>
                            <w:bottom w:val="none" w:sz="0" w:space="0" w:color="auto"/>
                            <w:right w:val="none" w:sz="0" w:space="0" w:color="auto"/>
                          </w:divBdr>
                        </w:div>
                        <w:div w:id="885142262">
                          <w:marLeft w:val="0"/>
                          <w:marRight w:val="0"/>
                          <w:marTop w:val="0"/>
                          <w:marBottom w:val="0"/>
                          <w:divBdr>
                            <w:top w:val="none" w:sz="0" w:space="0" w:color="auto"/>
                            <w:left w:val="none" w:sz="0" w:space="0" w:color="auto"/>
                            <w:bottom w:val="none" w:sz="0" w:space="0" w:color="auto"/>
                            <w:right w:val="none" w:sz="0" w:space="0" w:color="auto"/>
                          </w:divBdr>
                        </w:div>
                        <w:div w:id="234627261">
                          <w:marLeft w:val="0"/>
                          <w:marRight w:val="0"/>
                          <w:marTop w:val="0"/>
                          <w:marBottom w:val="0"/>
                          <w:divBdr>
                            <w:top w:val="none" w:sz="0" w:space="0" w:color="auto"/>
                            <w:left w:val="none" w:sz="0" w:space="0" w:color="auto"/>
                            <w:bottom w:val="none" w:sz="0" w:space="0" w:color="auto"/>
                            <w:right w:val="none" w:sz="0" w:space="0" w:color="auto"/>
                          </w:divBdr>
                        </w:div>
                        <w:div w:id="235214846">
                          <w:marLeft w:val="0"/>
                          <w:marRight w:val="0"/>
                          <w:marTop w:val="0"/>
                          <w:marBottom w:val="0"/>
                          <w:divBdr>
                            <w:top w:val="none" w:sz="0" w:space="0" w:color="auto"/>
                            <w:left w:val="none" w:sz="0" w:space="0" w:color="auto"/>
                            <w:bottom w:val="none" w:sz="0" w:space="0" w:color="auto"/>
                            <w:right w:val="none" w:sz="0" w:space="0" w:color="auto"/>
                          </w:divBdr>
                        </w:div>
                        <w:div w:id="1850675936">
                          <w:marLeft w:val="0"/>
                          <w:marRight w:val="0"/>
                          <w:marTop w:val="0"/>
                          <w:marBottom w:val="0"/>
                          <w:divBdr>
                            <w:top w:val="none" w:sz="0" w:space="0" w:color="auto"/>
                            <w:left w:val="none" w:sz="0" w:space="0" w:color="auto"/>
                            <w:bottom w:val="none" w:sz="0" w:space="0" w:color="auto"/>
                            <w:right w:val="none" w:sz="0" w:space="0" w:color="auto"/>
                          </w:divBdr>
                        </w:div>
                        <w:div w:id="730886013">
                          <w:marLeft w:val="0"/>
                          <w:marRight w:val="0"/>
                          <w:marTop w:val="0"/>
                          <w:marBottom w:val="0"/>
                          <w:divBdr>
                            <w:top w:val="none" w:sz="0" w:space="0" w:color="auto"/>
                            <w:left w:val="none" w:sz="0" w:space="0" w:color="auto"/>
                            <w:bottom w:val="none" w:sz="0" w:space="0" w:color="auto"/>
                            <w:right w:val="none" w:sz="0" w:space="0" w:color="auto"/>
                          </w:divBdr>
                        </w:div>
                      </w:divsChild>
                    </w:div>
                    <w:div w:id="1637831513">
                      <w:marLeft w:val="0"/>
                      <w:marRight w:val="0"/>
                      <w:marTop w:val="0"/>
                      <w:marBottom w:val="0"/>
                      <w:divBdr>
                        <w:top w:val="none" w:sz="0" w:space="0" w:color="auto"/>
                        <w:left w:val="none" w:sz="0" w:space="0" w:color="auto"/>
                        <w:bottom w:val="none" w:sz="0" w:space="0" w:color="auto"/>
                        <w:right w:val="none" w:sz="0" w:space="0" w:color="auto"/>
                      </w:divBdr>
                      <w:divsChild>
                        <w:div w:id="597836591">
                          <w:marLeft w:val="0"/>
                          <w:marRight w:val="0"/>
                          <w:marTop w:val="0"/>
                          <w:marBottom w:val="0"/>
                          <w:divBdr>
                            <w:top w:val="none" w:sz="0" w:space="0" w:color="auto"/>
                            <w:left w:val="none" w:sz="0" w:space="0" w:color="auto"/>
                            <w:bottom w:val="none" w:sz="0" w:space="0" w:color="auto"/>
                            <w:right w:val="none" w:sz="0" w:space="0" w:color="auto"/>
                          </w:divBdr>
                        </w:div>
                        <w:div w:id="1930114021">
                          <w:marLeft w:val="0"/>
                          <w:marRight w:val="0"/>
                          <w:marTop w:val="0"/>
                          <w:marBottom w:val="0"/>
                          <w:divBdr>
                            <w:top w:val="none" w:sz="0" w:space="0" w:color="auto"/>
                            <w:left w:val="none" w:sz="0" w:space="0" w:color="auto"/>
                            <w:bottom w:val="none" w:sz="0" w:space="0" w:color="auto"/>
                            <w:right w:val="none" w:sz="0" w:space="0" w:color="auto"/>
                          </w:divBdr>
                        </w:div>
                        <w:div w:id="2132243657">
                          <w:marLeft w:val="0"/>
                          <w:marRight w:val="0"/>
                          <w:marTop w:val="0"/>
                          <w:marBottom w:val="0"/>
                          <w:divBdr>
                            <w:top w:val="none" w:sz="0" w:space="0" w:color="auto"/>
                            <w:left w:val="none" w:sz="0" w:space="0" w:color="auto"/>
                            <w:bottom w:val="none" w:sz="0" w:space="0" w:color="auto"/>
                            <w:right w:val="none" w:sz="0" w:space="0" w:color="auto"/>
                          </w:divBdr>
                        </w:div>
                      </w:divsChild>
                    </w:div>
                    <w:div w:id="393704760">
                      <w:marLeft w:val="0"/>
                      <w:marRight w:val="0"/>
                      <w:marTop w:val="0"/>
                      <w:marBottom w:val="0"/>
                      <w:divBdr>
                        <w:top w:val="none" w:sz="0" w:space="0" w:color="auto"/>
                        <w:left w:val="none" w:sz="0" w:space="0" w:color="auto"/>
                        <w:bottom w:val="none" w:sz="0" w:space="0" w:color="auto"/>
                        <w:right w:val="none" w:sz="0" w:space="0" w:color="auto"/>
                      </w:divBdr>
                      <w:divsChild>
                        <w:div w:id="347754748">
                          <w:marLeft w:val="0"/>
                          <w:marRight w:val="0"/>
                          <w:marTop w:val="0"/>
                          <w:marBottom w:val="0"/>
                          <w:divBdr>
                            <w:top w:val="none" w:sz="0" w:space="0" w:color="auto"/>
                            <w:left w:val="none" w:sz="0" w:space="0" w:color="auto"/>
                            <w:bottom w:val="none" w:sz="0" w:space="0" w:color="auto"/>
                            <w:right w:val="none" w:sz="0" w:space="0" w:color="auto"/>
                          </w:divBdr>
                        </w:div>
                        <w:div w:id="2140756335">
                          <w:marLeft w:val="0"/>
                          <w:marRight w:val="0"/>
                          <w:marTop w:val="0"/>
                          <w:marBottom w:val="0"/>
                          <w:divBdr>
                            <w:top w:val="none" w:sz="0" w:space="0" w:color="auto"/>
                            <w:left w:val="none" w:sz="0" w:space="0" w:color="auto"/>
                            <w:bottom w:val="none" w:sz="0" w:space="0" w:color="auto"/>
                            <w:right w:val="none" w:sz="0" w:space="0" w:color="auto"/>
                          </w:divBdr>
                        </w:div>
                        <w:div w:id="241107117">
                          <w:marLeft w:val="0"/>
                          <w:marRight w:val="0"/>
                          <w:marTop w:val="0"/>
                          <w:marBottom w:val="0"/>
                          <w:divBdr>
                            <w:top w:val="none" w:sz="0" w:space="0" w:color="auto"/>
                            <w:left w:val="none" w:sz="0" w:space="0" w:color="auto"/>
                            <w:bottom w:val="none" w:sz="0" w:space="0" w:color="auto"/>
                            <w:right w:val="none" w:sz="0" w:space="0" w:color="auto"/>
                          </w:divBdr>
                        </w:div>
                        <w:div w:id="1892616469">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sChild>
                    </w:div>
                    <w:div w:id="37291146">
                      <w:marLeft w:val="0"/>
                      <w:marRight w:val="0"/>
                      <w:marTop w:val="0"/>
                      <w:marBottom w:val="0"/>
                      <w:divBdr>
                        <w:top w:val="none" w:sz="0" w:space="0" w:color="auto"/>
                        <w:left w:val="none" w:sz="0" w:space="0" w:color="auto"/>
                        <w:bottom w:val="none" w:sz="0" w:space="0" w:color="auto"/>
                        <w:right w:val="none" w:sz="0" w:space="0" w:color="auto"/>
                      </w:divBdr>
                      <w:divsChild>
                        <w:div w:id="2142768438">
                          <w:marLeft w:val="0"/>
                          <w:marRight w:val="0"/>
                          <w:marTop w:val="0"/>
                          <w:marBottom w:val="0"/>
                          <w:divBdr>
                            <w:top w:val="none" w:sz="0" w:space="0" w:color="auto"/>
                            <w:left w:val="none" w:sz="0" w:space="0" w:color="auto"/>
                            <w:bottom w:val="none" w:sz="0" w:space="0" w:color="auto"/>
                            <w:right w:val="none" w:sz="0" w:space="0" w:color="auto"/>
                          </w:divBdr>
                        </w:div>
                        <w:div w:id="1401757906">
                          <w:marLeft w:val="0"/>
                          <w:marRight w:val="0"/>
                          <w:marTop w:val="0"/>
                          <w:marBottom w:val="0"/>
                          <w:divBdr>
                            <w:top w:val="none" w:sz="0" w:space="0" w:color="auto"/>
                            <w:left w:val="none" w:sz="0" w:space="0" w:color="auto"/>
                            <w:bottom w:val="none" w:sz="0" w:space="0" w:color="auto"/>
                            <w:right w:val="none" w:sz="0" w:space="0" w:color="auto"/>
                          </w:divBdr>
                        </w:div>
                        <w:div w:id="628972970">
                          <w:marLeft w:val="0"/>
                          <w:marRight w:val="0"/>
                          <w:marTop w:val="0"/>
                          <w:marBottom w:val="0"/>
                          <w:divBdr>
                            <w:top w:val="none" w:sz="0" w:space="0" w:color="auto"/>
                            <w:left w:val="none" w:sz="0" w:space="0" w:color="auto"/>
                            <w:bottom w:val="none" w:sz="0" w:space="0" w:color="auto"/>
                            <w:right w:val="none" w:sz="0" w:space="0" w:color="auto"/>
                          </w:divBdr>
                        </w:div>
                        <w:div w:id="1730379447">
                          <w:marLeft w:val="0"/>
                          <w:marRight w:val="0"/>
                          <w:marTop w:val="0"/>
                          <w:marBottom w:val="0"/>
                          <w:divBdr>
                            <w:top w:val="none" w:sz="0" w:space="0" w:color="auto"/>
                            <w:left w:val="none" w:sz="0" w:space="0" w:color="auto"/>
                            <w:bottom w:val="none" w:sz="0" w:space="0" w:color="auto"/>
                            <w:right w:val="none" w:sz="0" w:space="0" w:color="auto"/>
                          </w:divBdr>
                        </w:div>
                        <w:div w:id="1512336593">
                          <w:marLeft w:val="0"/>
                          <w:marRight w:val="0"/>
                          <w:marTop w:val="0"/>
                          <w:marBottom w:val="0"/>
                          <w:divBdr>
                            <w:top w:val="none" w:sz="0" w:space="0" w:color="auto"/>
                            <w:left w:val="none" w:sz="0" w:space="0" w:color="auto"/>
                            <w:bottom w:val="none" w:sz="0" w:space="0" w:color="auto"/>
                            <w:right w:val="none" w:sz="0" w:space="0" w:color="auto"/>
                          </w:divBdr>
                        </w:div>
                        <w:div w:id="822508092">
                          <w:marLeft w:val="0"/>
                          <w:marRight w:val="0"/>
                          <w:marTop w:val="0"/>
                          <w:marBottom w:val="0"/>
                          <w:divBdr>
                            <w:top w:val="none" w:sz="0" w:space="0" w:color="auto"/>
                            <w:left w:val="none" w:sz="0" w:space="0" w:color="auto"/>
                            <w:bottom w:val="none" w:sz="0" w:space="0" w:color="auto"/>
                            <w:right w:val="none" w:sz="0" w:space="0" w:color="auto"/>
                          </w:divBdr>
                        </w:div>
                        <w:div w:id="1072777246">
                          <w:marLeft w:val="0"/>
                          <w:marRight w:val="0"/>
                          <w:marTop w:val="0"/>
                          <w:marBottom w:val="0"/>
                          <w:divBdr>
                            <w:top w:val="none" w:sz="0" w:space="0" w:color="auto"/>
                            <w:left w:val="none" w:sz="0" w:space="0" w:color="auto"/>
                            <w:bottom w:val="none" w:sz="0" w:space="0" w:color="auto"/>
                            <w:right w:val="none" w:sz="0" w:space="0" w:color="auto"/>
                          </w:divBdr>
                        </w:div>
                        <w:div w:id="1462768569">
                          <w:marLeft w:val="0"/>
                          <w:marRight w:val="0"/>
                          <w:marTop w:val="0"/>
                          <w:marBottom w:val="0"/>
                          <w:divBdr>
                            <w:top w:val="none" w:sz="0" w:space="0" w:color="auto"/>
                            <w:left w:val="none" w:sz="0" w:space="0" w:color="auto"/>
                            <w:bottom w:val="none" w:sz="0" w:space="0" w:color="auto"/>
                            <w:right w:val="none" w:sz="0" w:space="0" w:color="auto"/>
                          </w:divBdr>
                        </w:div>
                        <w:div w:id="2055419057">
                          <w:marLeft w:val="0"/>
                          <w:marRight w:val="0"/>
                          <w:marTop w:val="0"/>
                          <w:marBottom w:val="0"/>
                          <w:divBdr>
                            <w:top w:val="none" w:sz="0" w:space="0" w:color="auto"/>
                            <w:left w:val="none" w:sz="0" w:space="0" w:color="auto"/>
                            <w:bottom w:val="none" w:sz="0" w:space="0" w:color="auto"/>
                            <w:right w:val="none" w:sz="0" w:space="0" w:color="auto"/>
                          </w:divBdr>
                        </w:div>
                      </w:divsChild>
                    </w:div>
                    <w:div w:id="762065412">
                      <w:marLeft w:val="0"/>
                      <w:marRight w:val="0"/>
                      <w:marTop w:val="0"/>
                      <w:marBottom w:val="0"/>
                      <w:divBdr>
                        <w:top w:val="none" w:sz="0" w:space="0" w:color="auto"/>
                        <w:left w:val="none" w:sz="0" w:space="0" w:color="auto"/>
                        <w:bottom w:val="none" w:sz="0" w:space="0" w:color="auto"/>
                        <w:right w:val="none" w:sz="0" w:space="0" w:color="auto"/>
                      </w:divBdr>
                      <w:divsChild>
                        <w:div w:id="2138721250">
                          <w:marLeft w:val="0"/>
                          <w:marRight w:val="0"/>
                          <w:marTop w:val="0"/>
                          <w:marBottom w:val="0"/>
                          <w:divBdr>
                            <w:top w:val="none" w:sz="0" w:space="0" w:color="auto"/>
                            <w:left w:val="none" w:sz="0" w:space="0" w:color="auto"/>
                            <w:bottom w:val="none" w:sz="0" w:space="0" w:color="auto"/>
                            <w:right w:val="none" w:sz="0" w:space="0" w:color="auto"/>
                          </w:divBdr>
                          <w:divsChild>
                            <w:div w:id="11309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19</Pages>
  <Words>2781</Words>
  <Characters>16692</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c:creator>
  <cp:keywords/>
  <dc:description/>
  <cp:lastModifiedBy>Paweł Knychała</cp:lastModifiedBy>
  <cp:revision>17</cp:revision>
  <dcterms:created xsi:type="dcterms:W3CDTF">2017-03-17T11:15:00Z</dcterms:created>
  <dcterms:modified xsi:type="dcterms:W3CDTF">2018-05-08T11:44:00Z</dcterms:modified>
</cp:coreProperties>
</file>