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</w:t>
      </w:r>
      <w:r w:rsidR="00015B37">
        <w:rPr>
          <w:rFonts w:ascii="Liberation Serif" w:hAnsi="Liberation Serif" w:cs="Liberation Serif"/>
          <w:b/>
          <w:sz w:val="28"/>
          <w:szCs w:val="24"/>
        </w:rPr>
        <w:t>2</w:t>
      </w:r>
      <w:r w:rsidR="00A64508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317A2B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1151C0">
        <w:rPr>
          <w:rFonts w:ascii="Liberation Serif" w:hAnsi="Liberation Serif" w:cs="Liberation Serif"/>
          <w:b/>
          <w:sz w:val="24"/>
          <w:szCs w:val="24"/>
        </w:rPr>
        <w:t>0</w:t>
      </w:r>
      <w:r w:rsidR="00DE24C8">
        <w:rPr>
          <w:rFonts w:ascii="Liberation Serif" w:hAnsi="Liberation Serif" w:cs="Liberation Serif"/>
          <w:b/>
          <w:sz w:val="24"/>
          <w:szCs w:val="24"/>
        </w:rPr>
        <w:t>5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</w:t>
      </w:r>
      <w:r w:rsidR="00227C6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835"/>
      </w:tblGrid>
      <w:tr w:rsidR="00096F2B" w:rsidTr="00E46E4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E46E4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E46E4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</w:p>
        </w:tc>
      </w:tr>
      <w:tr w:rsidR="00015B37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5B37">
              <w:rPr>
                <w:rFonts w:ascii="Liberation Serif" w:hAnsi="Liberation Serif"/>
                <w:sz w:val="24"/>
              </w:rPr>
              <w:t xml:space="preserve">rozstrzygnięcia postępowania o udzielenie zamówienia publicznego pn.: </w:t>
            </w:r>
            <w:r w:rsidRPr="00015B37">
              <w:rPr>
                <w:rFonts w:ascii="Liberation Serif" w:hAnsi="Liberation Serif"/>
                <w:bCs/>
                <w:sz w:val="24"/>
              </w:rPr>
              <w:t>„</w:t>
            </w:r>
            <w:r w:rsidRPr="00015B37">
              <w:rPr>
                <w:rFonts w:ascii="Liberation Serif" w:hAnsi="Liberation Serif" w:cs="Liberation Serif"/>
                <w:sz w:val="24"/>
              </w:rPr>
              <w:t>Zakup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15B37">
              <w:rPr>
                <w:rFonts w:ascii="Liberation Serif" w:hAnsi="Liberation Serif" w:cs="Liberation Serif"/>
                <w:sz w:val="24"/>
              </w:rPr>
              <w:t>i dostawa 6 komputerów przenośnych wraz z oprogramowaniem na potrzeby Transgranicznego Centrum Zarządzania Kryzysowego i Szkolenia Specjalistycznego</w:t>
            </w:r>
            <w:r w:rsidRPr="00015B37">
              <w:rPr>
                <w:rFonts w:ascii="Liberation Serif" w:hAnsi="Liberation Serif"/>
                <w:sz w:val="24"/>
              </w:rPr>
              <w:t>”</w:t>
            </w:r>
          </w:p>
        </w:tc>
      </w:tr>
      <w:tr w:rsidR="00FF2229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015B37" w:rsidRDefault="00FF2229" w:rsidP="00015B37">
            <w:pPr>
              <w:pStyle w:val="Tretekstu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zmian w budżecie powiatu jeleniogórskiego na 2018 rok.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F26CCE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Default="00F26CCE" w:rsidP="00F26CCE">
            <w:pPr>
              <w:pStyle w:val="Tretekstu"/>
              <w:rPr>
                <w:rFonts w:ascii="Liberation Serif" w:hAnsi="Liberation Serif"/>
                <w:sz w:val="24"/>
              </w:rPr>
            </w:pP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EA6274">
            <w:pPr>
              <w:jc w:val="both"/>
              <w:rPr>
                <w:rFonts w:ascii="Liberation Serif" w:hAnsi="Liberation Serif"/>
                <w:sz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Akceptacji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treści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projektu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porozumienia w sprawie określenia zasad rozliczenia kosztów postępowania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 uzgodnień  w sprawie nabycia przez Powiat Jeleniogórski nieruchomości położonej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DB6BB2" w:rsidRDefault="00DB6BB2" w:rsidP="00F26CCE">
            <w:pPr>
              <w:pStyle w:val="Tretekstu"/>
              <w:rPr>
                <w:rFonts w:ascii="Liberation Serif" w:hAnsi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na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stanowisko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Głównego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Księgowego w Domu Wczasów Dziecięcych i Promocji Zdrowia w Szklarskiej Porębie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DB6BB2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3F1464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3F1464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9E603A">
              <w:rPr>
                <w:rFonts w:ascii="Liberation Serif" w:hAnsi="Liberation Serif" w:cs="Liberation Serif"/>
                <w:sz w:val="24"/>
              </w:rPr>
              <w:t>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9E603A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jc w:val="both"/>
              <w:rPr>
                <w:sz w:val="1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wprowadzenia jednolitych zasad sporządzania sprawozdania finansowego przez podległe jednostki organizacyjne Powiatu Jeleniogórskiego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9E603A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E673D3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9E603A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937A4B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937A4B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937A4B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</w:t>
            </w:r>
            <w:r>
              <w:rPr>
                <w:rFonts w:ascii="Liberation Serif" w:hAnsi="Liberation Serif" w:cs="Liberation Serif"/>
                <w:bCs/>
                <w:szCs w:val="28"/>
              </w:rPr>
              <w:t>.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7A4B">
              <w:rPr>
                <w:rFonts w:ascii="Liberation Serif" w:hAnsi="Liberation Serif" w:cs="Liberation Serif"/>
                <w:szCs w:val="28"/>
              </w:rPr>
              <w:t>zmieniając</w:t>
            </w:r>
            <w:r>
              <w:rPr>
                <w:rFonts w:ascii="Liberation Serif" w:hAnsi="Liberation Serif" w:cs="Liberation Serif"/>
                <w:szCs w:val="28"/>
              </w:rPr>
              <w:t>a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uchwałę w sprawie wprowadzenia zasad centralizacji rozliczeń podatku od towarów i usług (VAT) w Powiecie Jeleniogórskim</w:t>
            </w:r>
          </w:p>
          <w:p w:rsidR="00947DA6" w:rsidRPr="00937A4B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88253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9</w:t>
            </w:r>
          </w:p>
          <w:p w:rsidR="00DD1157" w:rsidRPr="0088253B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88253B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937A4B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8C416C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 xml:space="preserve"> z zakresu kultury i ochrony dziedzictwa narodowego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E46E47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 zaciągania zobowiązań z tytułu umów, których realizacja w roku budżetowym 2019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i w latach następnych jest niezbędna do zapewnienia ciągłości działania jednostek budżetowych Powiatu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DD1157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76078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ind w:left="38"/>
              <w:jc w:val="both"/>
              <w:rPr>
                <w:sz w:val="18"/>
              </w:rPr>
            </w:pPr>
            <w:r w:rsidRPr="00576078">
              <w:rPr>
                <w:rFonts w:ascii="Liberation Serif" w:hAnsi="Liberation Serif"/>
                <w:sz w:val="24"/>
              </w:rPr>
              <w:t>udzielenia upoważnienia do reprezentowania Powiatu Jeleniogórskiego w Dolnośląskiej Organizacji Turystycznej</w:t>
            </w:r>
            <w:r w:rsidRPr="00576078">
              <w:rPr>
                <w:rFonts w:ascii="Liberation Serif" w:hAnsi="Liberation Serif"/>
                <w:bCs/>
                <w:sz w:val="24"/>
              </w:rPr>
              <w:t xml:space="preserve"> we Wrocławiu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76078">
              <w:rPr>
                <w:rFonts w:ascii="Liberation Serif" w:hAnsi="Liberation Serif" w:cs="Liberation Serif"/>
              </w:rPr>
              <w:t>oddania w użyczenie jednostkom organizacyjnym Powiatu pomieszczeń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576078">
              <w:rPr>
                <w:rFonts w:ascii="Liberation Serif" w:hAnsi="Liberation Serif" w:cs="Liberation Serif"/>
              </w:rPr>
              <w:t>w budynku administracyjno-biurowym położonym w Jeleniej Górze przy ul. Podchorążych 15,</w:t>
            </w:r>
            <w:r>
              <w:rPr>
                <w:rFonts w:ascii="Liberation Serif" w:hAnsi="Liberation Serif" w:cs="Liberation Serif"/>
              </w:rPr>
              <w:br/>
            </w:r>
            <w:r w:rsidRPr="00576078">
              <w:rPr>
                <w:rFonts w:ascii="Liberation Serif" w:hAnsi="Liberation Serif" w:cs="Liberation Serif"/>
              </w:rPr>
              <w:t>w granicach działki nr 1/14, obręb 28NE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470612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965A3A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65A3A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429AE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ul. Kochanowskiego 10 wraz z budową kanalizacji deszczowej”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AD41B0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003A56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3A56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003A56">
              <w:rPr>
                <w:rFonts w:ascii="Liberation Serif" w:hAnsi="Liberation Serif" w:cs="Liberation Serif"/>
              </w:rPr>
              <w:t>mian w budżecie powiatu jeleniogórskiego na 2019 rok</w:t>
            </w:r>
          </w:p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AD41B0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003A56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3A56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003A56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AD41B0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sz w:val="18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0258A6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1151C0" w:rsidRDefault="001151C0" w:rsidP="001151C0">
            <w:pPr>
              <w:rPr>
                <w:sz w:val="18"/>
              </w:rPr>
            </w:pPr>
            <w:r w:rsidRPr="001151C0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1151C0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w budynku Zespołu Szkół Ogólnokształcących w Kowarach Edukacyjnego Klubu Seniora w Kowarach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375BC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sz w:val="1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sz w:val="18"/>
              </w:rPr>
            </w:pPr>
            <w:r w:rsidRPr="003375BC">
              <w:rPr>
                <w:rFonts w:ascii="Liberation Serif" w:hAnsi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3375BC">
              <w:rPr>
                <w:rFonts w:ascii="Liberation Serif" w:hAnsi="Liberation Serif"/>
                <w:sz w:val="24"/>
              </w:rPr>
              <w:t xml:space="preserve">„Wyprawa Rowerowa ratowników górskich” </w:t>
            </w:r>
            <w:bookmarkEnd w:id="5"/>
            <w:r w:rsidRPr="003375BC">
              <w:rPr>
                <w:rFonts w:ascii="Liberation Serif" w:hAnsi="Liberation Serif"/>
                <w:sz w:val="24"/>
              </w:rPr>
              <w:t>z pominięciem otwartego konkursu ofert w trybie art. 19a ustawy</w:t>
            </w:r>
            <w:r w:rsidRPr="003375BC">
              <w:rPr>
                <w:rFonts w:ascii="Liberation Serif" w:hAnsi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/>
              </w:rPr>
            </w:pPr>
            <w:r w:rsidRPr="003375BC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DE24C8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DE24C8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81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DE24C8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407714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DE24C8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Cs/>
                <w:szCs w:val="28"/>
              </w:rPr>
              <w:t xml:space="preserve">zmian </w:t>
            </w:r>
            <w:r w:rsidRPr="00407714">
              <w:rPr>
                <w:rFonts w:ascii="Liberation Serif" w:hAnsi="Liberation Serif" w:cs="Liberation Serif"/>
                <w:bCs/>
                <w:szCs w:val="28"/>
              </w:rPr>
              <w:t>w budżecie powiatu jeleniogórskiego na 2019 rok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407714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407714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</w:t>
            </w:r>
            <w:r>
              <w:rPr>
                <w:rFonts w:ascii="Liberation Serif" w:hAnsi="Liberation Serif" w:cs="Liberation Serif"/>
                <w:szCs w:val="28"/>
              </w:rPr>
              <w:t>9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84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DE24C8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40771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407714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A21685" w:rsidRDefault="00A21685" w:rsidP="00A21685">
            <w:pPr>
              <w:jc w:val="both"/>
              <w:rPr>
                <w:sz w:val="18"/>
              </w:rPr>
            </w:pP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Szklarska Poręba w sprawie opracowania dokumentacji projektowo-kosztorysowej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 xml:space="preserve">i współfinansowania zadania </w:t>
            </w:r>
            <w:proofErr w:type="spellStart"/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”</w:t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Przebudowa drogi powiatowej nr 2733D w km 0+000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do 0+561 wraz z mostem nad rzeką Kamienna w Szklarskiej Porębie”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z wolnej ręki na realizację zadania pn.: „Założenie baz danych BDOT 500 oraz GESUT dla jednostki ewidencyjnej – miasta Piechowice”,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 także zatwierdzenia wyboru Wykonawcy zamówienia, tj. Konsorcjum firm: GEOXY Sp. z o. o. z siedzibą w Krakowie i Piotr Myszka –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do udziału w negocjacjach w celu udzielenia zamówienia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</w:tbl>
    <w:p w:rsidR="00003A56" w:rsidRDefault="00003A56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  <w:bookmarkStart w:id="6" w:name="_GoBack"/>
      <w:bookmarkEnd w:id="3"/>
      <w:bookmarkEnd w:id="4"/>
      <w:bookmarkEnd w:id="6"/>
    </w:p>
    <w:p w:rsidR="00DE24C8" w:rsidRDefault="00DE24C8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A21685" w:rsidRPr="00A21685" w:rsidRDefault="00A21685" w:rsidP="00A21685">
      <w:pPr>
        <w:jc w:val="both"/>
        <w:rPr>
          <w:sz w:val="18"/>
        </w:rPr>
      </w:pPr>
    </w:p>
    <w:p w:rsidR="00A21685" w:rsidRDefault="00A21685" w:rsidP="00A21685">
      <w:pPr>
        <w:jc w:val="both"/>
        <w:rPr>
          <w:rFonts w:ascii="Liberation Serif" w:hAnsi="Liberation Serif" w:cs="Liberation Serif"/>
          <w:bCs/>
          <w:sz w:val="24"/>
          <w:szCs w:val="28"/>
        </w:rPr>
      </w:pPr>
    </w:p>
    <w:p w:rsidR="00407714" w:rsidRPr="00901E66" w:rsidRDefault="00407714" w:rsidP="00407714">
      <w:pPr>
        <w:pStyle w:val="Akapitzlist"/>
        <w:spacing w:before="100" w:beforeAutospacing="1" w:after="100" w:afterAutospacing="1"/>
        <w:jc w:val="both"/>
        <w:rPr>
          <w:rFonts w:ascii="Liberation Serif" w:hAnsi="Liberation Serif" w:cs="Liberation Serif"/>
          <w:sz w:val="28"/>
          <w:szCs w:val="28"/>
          <w:lang w:eastAsia="pl-PL"/>
        </w:rPr>
      </w:pPr>
    </w:p>
    <w:p w:rsidR="00DE24C8" w:rsidRPr="00DE24C8" w:rsidRDefault="00DE24C8">
      <w:pPr>
        <w:suppressAutoHyphens w:val="0"/>
        <w:ind w:left="360"/>
        <w:jc w:val="both"/>
        <w:rPr>
          <w:rFonts w:ascii="Liberation Serif" w:hAnsi="Liberation Serif" w:cs="Liberation Serif"/>
          <w:sz w:val="18"/>
          <w:szCs w:val="24"/>
        </w:rPr>
      </w:pPr>
    </w:p>
    <w:sectPr w:rsidR="00DE24C8" w:rsidRPr="00DE24C8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A2B" w:rsidRDefault="00317A2B" w:rsidP="00096F2B">
      <w:r>
        <w:separator/>
      </w:r>
    </w:p>
  </w:endnote>
  <w:endnote w:type="continuationSeparator" w:id="0">
    <w:p w:rsidR="00317A2B" w:rsidRDefault="00317A2B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A2B" w:rsidRDefault="00317A2B" w:rsidP="00096F2B">
      <w:r>
        <w:separator/>
      </w:r>
    </w:p>
  </w:footnote>
  <w:footnote w:type="continuationSeparator" w:id="0">
    <w:p w:rsidR="00317A2B" w:rsidRDefault="00317A2B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A2B" w:rsidRDefault="00317A2B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7A2B" w:rsidRDefault="00317A2B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317A2B" w:rsidRDefault="00317A2B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32341"/>
    <w:rsid w:val="00041EAB"/>
    <w:rsid w:val="00096F2B"/>
    <w:rsid w:val="000C5944"/>
    <w:rsid w:val="00111F0D"/>
    <w:rsid w:val="001151C0"/>
    <w:rsid w:val="001275E2"/>
    <w:rsid w:val="00136B2F"/>
    <w:rsid w:val="001556B4"/>
    <w:rsid w:val="0017311A"/>
    <w:rsid w:val="00191B66"/>
    <w:rsid w:val="001A3B80"/>
    <w:rsid w:val="001A7F3E"/>
    <w:rsid w:val="001C4571"/>
    <w:rsid w:val="001F7514"/>
    <w:rsid w:val="00213337"/>
    <w:rsid w:val="00222753"/>
    <w:rsid w:val="00227C65"/>
    <w:rsid w:val="002422FC"/>
    <w:rsid w:val="00256E35"/>
    <w:rsid w:val="00284596"/>
    <w:rsid w:val="00296F67"/>
    <w:rsid w:val="002B2346"/>
    <w:rsid w:val="002E115F"/>
    <w:rsid w:val="00300317"/>
    <w:rsid w:val="0030102A"/>
    <w:rsid w:val="003138DF"/>
    <w:rsid w:val="00317A2B"/>
    <w:rsid w:val="00326739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20F5C"/>
    <w:rsid w:val="00422E41"/>
    <w:rsid w:val="00436F78"/>
    <w:rsid w:val="00470612"/>
    <w:rsid w:val="00477280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429AE"/>
    <w:rsid w:val="00556048"/>
    <w:rsid w:val="00562DA9"/>
    <w:rsid w:val="00576078"/>
    <w:rsid w:val="0057737E"/>
    <w:rsid w:val="0059391A"/>
    <w:rsid w:val="005E00CF"/>
    <w:rsid w:val="00634ADC"/>
    <w:rsid w:val="006470F5"/>
    <w:rsid w:val="0067286A"/>
    <w:rsid w:val="006B785C"/>
    <w:rsid w:val="006E0F5C"/>
    <w:rsid w:val="006E626C"/>
    <w:rsid w:val="00704ECA"/>
    <w:rsid w:val="00714866"/>
    <w:rsid w:val="007210D5"/>
    <w:rsid w:val="00773365"/>
    <w:rsid w:val="00780918"/>
    <w:rsid w:val="00814C86"/>
    <w:rsid w:val="0085297D"/>
    <w:rsid w:val="00854849"/>
    <w:rsid w:val="0088253B"/>
    <w:rsid w:val="00891709"/>
    <w:rsid w:val="00897495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B6131"/>
    <w:rsid w:val="009C020D"/>
    <w:rsid w:val="009E603A"/>
    <w:rsid w:val="009F63CB"/>
    <w:rsid w:val="00A16D2E"/>
    <w:rsid w:val="00A21685"/>
    <w:rsid w:val="00A27289"/>
    <w:rsid w:val="00A30AF4"/>
    <w:rsid w:val="00A64508"/>
    <w:rsid w:val="00A66C1E"/>
    <w:rsid w:val="00A741D8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B1379"/>
    <w:rsid w:val="00BB5A9B"/>
    <w:rsid w:val="00BD5A65"/>
    <w:rsid w:val="00C26309"/>
    <w:rsid w:val="00C62BB5"/>
    <w:rsid w:val="00C62DCC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6663"/>
    <w:rsid w:val="00DE24C8"/>
    <w:rsid w:val="00E11F9D"/>
    <w:rsid w:val="00E429A8"/>
    <w:rsid w:val="00E46E47"/>
    <w:rsid w:val="00E502DB"/>
    <w:rsid w:val="00E60502"/>
    <w:rsid w:val="00E673D3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968AD4D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10</Pages>
  <Words>3079</Words>
  <Characters>18478</Characters>
  <Application>Microsoft Office Word</Application>
  <DocSecurity>0</DocSecurity>
  <Lines>153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21514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51</cp:revision>
  <cp:lastPrinted>2003-07-28T15:07:00Z</cp:lastPrinted>
  <dcterms:created xsi:type="dcterms:W3CDTF">2018-11-23T11:10:00Z</dcterms:created>
  <dcterms:modified xsi:type="dcterms:W3CDTF">2019-05-21T09:08:00Z</dcterms:modified>
  <dc:language>pl-PL</dc:language>
</cp:coreProperties>
</file>