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C25B5">
        <w:rPr>
          <w:rFonts w:ascii="Liberation Serif" w:hAnsi="Liberation Serif" w:cs="Liberation Serif"/>
          <w:b/>
          <w:sz w:val="24"/>
          <w:szCs w:val="24"/>
        </w:rPr>
        <w:t>07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C25B5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-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>zatwierdzenia trybu postępowania o udzielenie zamówienia publicznego na realizację zamówienia pn.: „ Opracowanie dokumentacji projektowo-kosztorysowej na zadanie polegające na przebudowie drogi powiatowej 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25B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25B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40</Pages>
  <Words>12761</Words>
  <Characters>76570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218</cp:revision>
  <cp:lastPrinted>2003-07-28T15:07:00Z</cp:lastPrinted>
  <dcterms:created xsi:type="dcterms:W3CDTF">2018-11-23T11:10:00Z</dcterms:created>
  <dcterms:modified xsi:type="dcterms:W3CDTF">2020-10-07T10:02:00Z</dcterms:modified>
  <dc:language>pl-PL</dc:language>
</cp:coreProperties>
</file>