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65AC3">
        <w:rPr>
          <w:rFonts w:ascii="Liberation Serif" w:hAnsi="Liberation Serif" w:cs="Liberation Serif"/>
          <w:b/>
          <w:sz w:val="24"/>
          <w:szCs w:val="24"/>
        </w:rPr>
        <w:t>22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71295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665AC3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0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0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665AC3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665AC3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665AC3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Przebudowa skrzyżowania dróg wojewódzkich nr 366 i 367 z drogą powiatową nr 2735D w Kowarach na skrzyżowanie o ruchu okrężnym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TimesNewRomanPS-BoldMT"/>
                <w:bCs/>
                <w:sz w:val="28"/>
                <w:szCs w:val="28"/>
              </w:rPr>
              <w:t>art</w:t>
            </w: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Festiwal Ludowe Granie na Gruszkowskiej Polanie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sprawie przyjęcia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o której mowa w </w:t>
            </w:r>
            <w:r w:rsidR="0066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art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 xml:space="preserve">unieważnienia postępowania o udzielenie zamówienia na realizację zadania pn.: „Świadczenie usługi przechowywania na parkingu strzeżonym pojazdów usuniętych z dróg powiatu karkonoskiego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0C67D9" w:rsidRDefault="000C67D9" w:rsidP="000C67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0C67D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przyjęcia autopoprawek do projektu uchwały Rady Powiatu Karkonoskiego w sprawie wieloletniej prognozy finansowej powiatu karkonoskiego.</w:t>
            </w:r>
          </w:p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2AE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wprowadzenia autopoprawek do projektu budżetu powiatu karkonoskiego na 2022 rok wraz z objaśnieniami.</w:t>
            </w: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rozstrzygnięcia otwartego konkursu ofert na powierzenie realizacji zadania publicznego z zakresu wspierania rodziny i systemu pieczy zastępczej.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>DSDiK</w:t>
            </w:r>
            <w:proofErr w:type="spellEnd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/21/02021 z dnia 27.05.2021r. pomiędzy Powiatem Karkonoskim a Województwem Dolnośląskim w sprawie powierzenia do realizacji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Powiatowi Karkonoskiemu zadania własnego Województwa </w:t>
            </w: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Dolnośląskiego pn.: „Przebudowa skrzyżowania drogi wojewódzkiej nr 367 z drogą powiatową nr 2741D w Łomnicy na skrzyżowanie o ruchu okrężnym”.  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sz w:val="28"/>
                <w:szCs w:val="28"/>
              </w:rPr>
              <w:t xml:space="preserve">akceptacji aneksu do umowy na „Przechowywanie na parkingu strzeżonym pojazdów usuniętych z dróg powiatu jeleniogórskiego (od dnia 01.01.2021r. powiat jeleniogórski zmienia nazwę na powiat karkonoski) w trybie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art</w:t>
            </w:r>
            <w:r w:rsidRPr="00CF683F">
              <w:rPr>
                <w:rFonts w:ascii="Liberation Serif" w:hAnsi="Liberation Serif"/>
                <w:sz w:val="28"/>
                <w:szCs w:val="28"/>
              </w:rPr>
              <w:t>. 130a ustawy z dnia 20 czerwca 1997 r. Prawo o ruchu drogowym”.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</w:t>
            </w:r>
            <w:r w:rsidR="00665AC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”</w:t>
            </w: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aneksu nr 1 do umowy o realizację zadania publicznego nr 2/KFKO/2021 z dnia 24 lutego 2021 r. pt.: „Kalendarz imprez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i współzawodnictwo sportowe Ludowych Zespołów Sportowych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w powiecie karkonoskim w 2021 r.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umowy pomiędzy Powiatem Karkonoskim a Reginą Chrześcijańską prowadzącą działalność gospodarczą pod nazwą WYDAWNICTWO – POLIGRAFIA „AD REM” Regina Chrześcijańska dotyczącej usługi doradczo-konsultacyjnej związanej  przygotowaniem do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druku gry planszowej „</w:t>
            </w:r>
            <w:proofErr w:type="spellStart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Visit</w:t>
            </w:r>
            <w:proofErr w:type="spellEnd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Karkonosze” oraz realizacji I etapu produkcji gry.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akceptacji treści projektu Umowy Partnerstwa Krajowego na rzecz realizacji Przedsięwzięcia pn. „Opracowanie Plan Adaptacji do Zmian Klimatu Aglomeracji Jeleniogórskiej” w ramach projektu pn. „Żyj, mieszkaj, pracuj w Jeleniej Górze!”.</w:t>
            </w:r>
          </w:p>
          <w:p w:rsidR="00CF683F" w:rsidRPr="00012AEC" w:rsidRDefault="00CF6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projektu aneksu nr 1 do porozumienia Powiatu Karkonoskiego i Miasta Jelenia Góra dotyczącego powierzenia zadań organizatora publicznego transportu zbiorowego w powiatowych przewozach pasażerskich</w:t>
            </w:r>
            <w:r w:rsidRPr="00F7383F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zmian w budżecie powiatu karkonoskiego na 2021 rok.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665AC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Pr="00665AC3" w:rsidRDefault="00665AC3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65AC3">
              <w:rPr>
                <w:rFonts w:ascii="Liberation Serif" w:hAnsi="Liberation Serif"/>
                <w:sz w:val="28"/>
                <w:szCs w:val="28"/>
              </w:rPr>
              <w:t xml:space="preserve">rozstrzygnięcia </w:t>
            </w:r>
            <w:r w:rsidRPr="00665AC3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postępowania o udzielenie z</w:t>
            </w:r>
            <w:r w:rsidR="00245F27">
              <w:rPr>
                <w:rFonts w:ascii="Liberation Serif" w:hAnsi="Liberation Serif"/>
                <w:bCs/>
                <w:sz w:val="28"/>
                <w:szCs w:val="28"/>
              </w:rPr>
              <w:t xml:space="preserve">amówienia na realizację zadania </w:t>
            </w:r>
            <w:bookmarkStart w:id="21" w:name="_GoBack"/>
            <w:bookmarkEnd w:id="21"/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 xml:space="preserve">pn. „Przebudowa przejścia dla pieszych na drodze powiatowej nr 2653D,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ul. Turystyczna, Ścięgny”.</w:t>
            </w:r>
          </w:p>
        </w:tc>
      </w:tr>
    </w:tbl>
    <w:bookmarkEnd w:id="3"/>
    <w:bookmarkEnd w:id="4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3F" w:rsidRDefault="00CF683F" w:rsidP="00096F2B">
      <w:r>
        <w:separator/>
      </w:r>
    </w:p>
  </w:endnote>
  <w:endnote w:type="continuationSeparator" w:id="0">
    <w:p w:rsidR="00CF683F" w:rsidRDefault="00CF683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3F" w:rsidRDefault="00CF683F" w:rsidP="00096F2B">
      <w:r>
        <w:separator/>
      </w:r>
    </w:p>
  </w:footnote>
  <w:footnote w:type="continuationSeparator" w:id="0">
    <w:p w:rsidR="00CF683F" w:rsidRDefault="00CF683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83F" w:rsidRDefault="00CF683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45F27">
                            <w:rPr>
                              <w:noProof/>
                            </w:rPr>
                            <w:t>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F683F" w:rsidRDefault="00CF683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45F27">
                      <w:rPr>
                        <w:noProof/>
                      </w:rPr>
                      <w:t>98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C67D9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45F27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5AC3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CF683F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383F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2757</TotalTime>
  <Pages>98</Pages>
  <Words>25815</Words>
  <Characters>154890</Characters>
  <Application>Microsoft Office Word</Application>
  <DocSecurity>0</DocSecurity>
  <Lines>1290</Lines>
  <Paragraphs>360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390</cp:revision>
  <cp:lastPrinted>2003-07-28T15:07:00Z</cp:lastPrinted>
  <dcterms:created xsi:type="dcterms:W3CDTF">2018-11-23T11:10:00Z</dcterms:created>
  <dcterms:modified xsi:type="dcterms:W3CDTF">2021-12-22T12:23:00Z</dcterms:modified>
  <dc:language>pl-PL</dc:language>
</cp:coreProperties>
</file>