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01F" w:rsidRPr="00A12E68" w:rsidRDefault="0088001F" w:rsidP="00A12E68">
      <w:pPr>
        <w:pStyle w:val="Tytu"/>
      </w:pPr>
      <w:r w:rsidRPr="00A12E68">
        <w:t>Karta Usług</w:t>
      </w:r>
    </w:p>
    <w:p w:rsidR="0088001F" w:rsidRPr="00A12E68" w:rsidRDefault="0088001F" w:rsidP="00A12E68">
      <w:pPr>
        <w:pStyle w:val="Podtytu"/>
      </w:pPr>
      <w:r w:rsidRPr="00A12E68">
        <w:t xml:space="preserve">symbol </w:t>
      </w:r>
      <w:r w:rsidR="00EB60D0">
        <w:t>K</w:t>
      </w:r>
      <w:r w:rsidR="00B03327">
        <w:t>N</w:t>
      </w:r>
      <w:r w:rsidRPr="00A12E68">
        <w:t>-0</w:t>
      </w:r>
      <w:r w:rsidR="00B03327">
        <w:t>6</w:t>
      </w:r>
    </w:p>
    <w:p w:rsidR="00820891" w:rsidRPr="00A12E68" w:rsidRDefault="00A12E68" w:rsidP="00A12E68">
      <w:pPr>
        <w:pStyle w:val="Nagwek2"/>
      </w:pPr>
      <w:r w:rsidRPr="00A12E68">
        <w:t>o</w:t>
      </w:r>
      <w:r w:rsidR="00820891" w:rsidRPr="00A12E68">
        <w:t xml:space="preserve">pis </w:t>
      </w:r>
      <w:r w:rsidRPr="00A12E68">
        <w:t>p</w:t>
      </w:r>
      <w:r w:rsidR="00820891" w:rsidRPr="00A12E68">
        <w:t>ostępowania</w:t>
      </w:r>
    </w:p>
    <w:p w:rsidR="00B33D3F" w:rsidRDefault="00820891" w:rsidP="00B33D3F">
      <w:pPr>
        <w:pStyle w:val="Nagwek2"/>
        <w:rPr>
          <w:smallCaps w:val="0"/>
        </w:rPr>
      </w:pPr>
      <w:r w:rsidRPr="001E4B95">
        <w:rPr>
          <w:smallCaps w:val="0"/>
        </w:rPr>
        <w:t>w sprawie</w:t>
      </w:r>
      <w:r w:rsidR="00B33D3F">
        <w:rPr>
          <w:smallCaps w:val="0"/>
        </w:rPr>
        <w:t xml:space="preserve"> </w:t>
      </w:r>
      <w:bookmarkStart w:id="0" w:name="_Hlk14083424"/>
      <w:r w:rsidR="00B33D3F">
        <w:rPr>
          <w:smallCaps w:val="0"/>
        </w:rPr>
        <w:t>wydania zezwolenia na prze</w:t>
      </w:r>
      <w:r w:rsidR="002B3CC9">
        <w:rPr>
          <w:smallCaps w:val="0"/>
        </w:rPr>
        <w:t>jazd pojazdu nienormatywnego</w:t>
      </w:r>
      <w:bookmarkEnd w:id="0"/>
    </w:p>
    <w:p w:rsidR="002B3CC9" w:rsidRPr="002B3CC9" w:rsidRDefault="002B3CC9" w:rsidP="002B3CC9">
      <w:pPr>
        <w:suppressAutoHyphens/>
        <w:jc w:val="center"/>
        <w:rPr>
          <w:rFonts w:ascii="Arial" w:hAnsi="Arial" w:cs="Arial"/>
          <w:kern w:val="1"/>
          <w:sz w:val="18"/>
          <w:szCs w:val="18"/>
          <w:lang w:eastAsia="ar-SA"/>
        </w:rPr>
      </w:pPr>
    </w:p>
    <w:p w:rsidR="00BC30D4" w:rsidRPr="00A12E68" w:rsidRDefault="00BC30D4" w:rsidP="00A12E68">
      <w:pPr>
        <w:pStyle w:val="Nagwek1"/>
      </w:pPr>
      <w:r w:rsidRPr="00A12E68">
        <w:t>WYKAZ POTRZEBNYCH DOKUMENTÓW</w:t>
      </w:r>
    </w:p>
    <w:p w:rsidR="002864F3" w:rsidRPr="002864F3" w:rsidRDefault="002864F3" w:rsidP="002864F3">
      <w:pPr>
        <w:numPr>
          <w:ilvl w:val="0"/>
          <w:numId w:val="19"/>
        </w:numPr>
        <w:tabs>
          <w:tab w:val="clear" w:pos="720"/>
        </w:tabs>
        <w:suppressAutoHyphens/>
        <w:ind w:left="284" w:hanging="284"/>
        <w:jc w:val="left"/>
        <w:rPr>
          <w:kern w:val="1"/>
          <w:lang w:eastAsia="ar-SA"/>
        </w:rPr>
      </w:pPr>
      <w:r w:rsidRPr="002864F3">
        <w:rPr>
          <w:kern w:val="1"/>
          <w:lang w:eastAsia="ar-SA"/>
        </w:rPr>
        <w:t>Wniosek o wydanie zezwolenia na przejazd pojazdu nienormatywnego.</w:t>
      </w:r>
    </w:p>
    <w:p w:rsidR="002864F3" w:rsidRPr="002864F3" w:rsidRDefault="002864F3" w:rsidP="002864F3">
      <w:pPr>
        <w:numPr>
          <w:ilvl w:val="0"/>
          <w:numId w:val="19"/>
        </w:numPr>
        <w:tabs>
          <w:tab w:val="clear" w:pos="720"/>
          <w:tab w:val="left" w:pos="284"/>
        </w:tabs>
        <w:suppressAutoHyphens/>
        <w:ind w:left="714" w:hanging="714"/>
        <w:jc w:val="left"/>
        <w:rPr>
          <w:b/>
          <w:bCs/>
          <w:kern w:val="1"/>
          <w:lang w:eastAsia="ar-SA"/>
        </w:rPr>
      </w:pPr>
      <w:r w:rsidRPr="002864F3">
        <w:rPr>
          <w:kern w:val="1"/>
          <w:lang w:eastAsia="ar-SA"/>
        </w:rPr>
        <w:t>Dowód wniesienia opłaty za wydanie zezwolenia.</w:t>
      </w:r>
    </w:p>
    <w:p w:rsidR="001A0252" w:rsidRPr="001A0252" w:rsidRDefault="00186DAE" w:rsidP="002864F3">
      <w:pPr>
        <w:suppressAutoHyphens/>
        <w:ind w:left="284"/>
        <w:rPr>
          <w:b/>
          <w:bCs/>
          <w:kern w:val="1"/>
          <w:lang w:eastAsia="ar-SA"/>
        </w:rPr>
      </w:pPr>
      <w:r>
        <w:rPr>
          <w:kern w:val="1"/>
          <w:lang w:eastAsia="ar-SA"/>
        </w:rPr>
        <w:t xml:space="preserve">    </w:t>
      </w:r>
    </w:p>
    <w:p w:rsidR="00BC30D4" w:rsidRDefault="00BC30D4" w:rsidP="00A12E68">
      <w:pPr>
        <w:pStyle w:val="Nagwek1"/>
      </w:pPr>
      <w:r w:rsidRPr="0088001F">
        <w:t>WYSOKOŚĆ OPŁAT</w:t>
      </w:r>
    </w:p>
    <w:p w:rsidR="00AB42B3" w:rsidRPr="00F51B91" w:rsidRDefault="00AB42B3" w:rsidP="00AB42B3">
      <w:pPr>
        <w:numPr>
          <w:ilvl w:val="0"/>
          <w:numId w:val="22"/>
        </w:numPr>
        <w:tabs>
          <w:tab w:val="left" w:pos="720"/>
        </w:tabs>
        <w:suppressAutoHyphens/>
        <w:spacing w:before="100" w:after="100"/>
        <w:ind w:left="284" w:hanging="284"/>
        <w:jc w:val="left"/>
        <w:rPr>
          <w:kern w:val="1"/>
          <w:lang w:eastAsia="ar-SA"/>
        </w:rPr>
      </w:pPr>
      <w:r w:rsidRPr="00F51B91">
        <w:rPr>
          <w:kern w:val="1"/>
          <w:lang w:eastAsia="ar-SA"/>
        </w:rPr>
        <w:t xml:space="preserve">W kategorii II: </w:t>
      </w:r>
      <w:r w:rsidRPr="00F51B91">
        <w:rPr>
          <w:kern w:val="1"/>
          <w:lang w:eastAsia="ar-SA"/>
        </w:rPr>
        <w:br/>
        <w:t>-   100 zł – dla zezwolenia wydanego na okres 12 miesięcy.</w:t>
      </w:r>
    </w:p>
    <w:p w:rsidR="00AB42B3" w:rsidRPr="00F51B91" w:rsidRDefault="00AB42B3" w:rsidP="00AB42B3">
      <w:pPr>
        <w:pStyle w:val="Akapitzlist"/>
        <w:numPr>
          <w:ilvl w:val="0"/>
          <w:numId w:val="22"/>
        </w:numPr>
        <w:ind w:left="284" w:hanging="284"/>
        <w:rPr>
          <w:kern w:val="1"/>
          <w:lang w:eastAsia="ar-SA"/>
        </w:rPr>
      </w:pPr>
      <w:r w:rsidRPr="00F51B91">
        <w:rPr>
          <w:kern w:val="1"/>
          <w:lang w:eastAsia="ar-SA"/>
        </w:rPr>
        <w:t>W kategorii III:</w:t>
      </w:r>
    </w:p>
    <w:p w:rsidR="00AB42B3" w:rsidRPr="00F51B91" w:rsidRDefault="00AB42B3" w:rsidP="00AB42B3">
      <w:pPr>
        <w:rPr>
          <w:kern w:val="1"/>
          <w:lang w:eastAsia="ar-SA"/>
        </w:rPr>
      </w:pPr>
      <w:r w:rsidRPr="00F51B91">
        <w:rPr>
          <w:kern w:val="1"/>
          <w:lang w:eastAsia="ar-SA"/>
        </w:rPr>
        <w:t xml:space="preserve">     -   200 zł – dla zezwolenia wydanego na okres 1 miesiąca,</w:t>
      </w:r>
    </w:p>
    <w:p w:rsidR="00AB42B3" w:rsidRPr="00F51B91" w:rsidRDefault="00AB42B3" w:rsidP="00AB42B3">
      <w:pPr>
        <w:rPr>
          <w:kern w:val="1"/>
          <w:lang w:eastAsia="ar-SA"/>
        </w:rPr>
      </w:pPr>
      <w:r w:rsidRPr="00F51B91">
        <w:rPr>
          <w:kern w:val="1"/>
          <w:lang w:eastAsia="ar-SA"/>
        </w:rPr>
        <w:t xml:space="preserve">     -   400 zł – dla zezwolenia wydanego na okres 6 miesięcy,</w:t>
      </w:r>
    </w:p>
    <w:p w:rsidR="00AB42B3" w:rsidRPr="00F51B91" w:rsidRDefault="00AB42B3" w:rsidP="00AB42B3">
      <w:pPr>
        <w:rPr>
          <w:kern w:val="1"/>
          <w:lang w:eastAsia="ar-SA"/>
        </w:rPr>
      </w:pPr>
      <w:r w:rsidRPr="00F51B91">
        <w:rPr>
          <w:kern w:val="1"/>
          <w:lang w:eastAsia="ar-SA"/>
        </w:rPr>
        <w:t xml:space="preserve">     - 1200 zł – dla zezwolenia wydanego na okres 12 miesięcy,</w:t>
      </w:r>
    </w:p>
    <w:p w:rsidR="00AB42B3" w:rsidRDefault="00AB42B3" w:rsidP="00AB42B3">
      <w:pPr>
        <w:rPr>
          <w:kern w:val="1"/>
          <w:lang w:eastAsia="ar-SA"/>
        </w:rPr>
      </w:pPr>
      <w:r w:rsidRPr="00F51B91">
        <w:rPr>
          <w:kern w:val="1"/>
          <w:lang w:eastAsia="ar-SA"/>
        </w:rPr>
        <w:t xml:space="preserve">     - 2000 zł – dla zezwolenia wydanego na okres 24 miesięcy.</w:t>
      </w:r>
    </w:p>
    <w:p w:rsidR="00A763C3" w:rsidRPr="00A763C3" w:rsidRDefault="00A763C3" w:rsidP="00A763C3">
      <w:pPr>
        <w:numPr>
          <w:ilvl w:val="0"/>
          <w:numId w:val="22"/>
        </w:numPr>
        <w:suppressAutoHyphens/>
        <w:spacing w:before="100" w:after="100"/>
        <w:ind w:left="284" w:hanging="284"/>
        <w:rPr>
          <w:kern w:val="1"/>
          <w:lang w:eastAsia="ar-SA"/>
        </w:rPr>
      </w:pPr>
      <w:r w:rsidRPr="00987A48">
        <w:rPr>
          <w:kern w:val="1"/>
          <w:lang w:eastAsia="ar-SA"/>
        </w:rPr>
        <w:t xml:space="preserve">Opłaty można dokonać w kasie </w:t>
      </w:r>
      <w:r w:rsidRPr="009F5E27">
        <w:rPr>
          <w:kern w:val="1"/>
          <w:lang w:eastAsia="ar-SA"/>
        </w:rPr>
        <w:t xml:space="preserve">Starostwa Powiatowego w Jeleniej Górze </w:t>
      </w:r>
      <w:r w:rsidRPr="00987A48">
        <w:rPr>
          <w:kern w:val="1"/>
          <w:lang w:eastAsia="ar-SA"/>
        </w:rPr>
        <w:t xml:space="preserve">lub przelewem na konto Urzędu </w:t>
      </w:r>
      <w:r w:rsidR="008766F4">
        <w:rPr>
          <w:b/>
          <w:kern w:val="1"/>
          <w:lang w:eastAsia="ar-SA"/>
        </w:rPr>
        <w:t>07 1020 5226 0000 6702 0680 5032</w:t>
      </w:r>
    </w:p>
    <w:p w:rsidR="00A763C3" w:rsidRPr="009F5E27" w:rsidRDefault="00A763C3" w:rsidP="00A763C3">
      <w:pPr>
        <w:numPr>
          <w:ilvl w:val="0"/>
          <w:numId w:val="22"/>
        </w:numPr>
        <w:tabs>
          <w:tab w:val="clear" w:pos="720"/>
          <w:tab w:val="num" w:pos="284"/>
        </w:tabs>
        <w:suppressAutoHyphens/>
        <w:spacing w:before="100" w:beforeAutospacing="1"/>
        <w:ind w:hanging="720"/>
        <w:rPr>
          <w:kern w:val="1"/>
          <w:lang w:eastAsia="ar-SA"/>
        </w:rPr>
      </w:pPr>
      <w:r w:rsidRPr="009F5E27">
        <w:rPr>
          <w:kern w:val="1"/>
          <w:lang w:eastAsia="ar-SA"/>
        </w:rPr>
        <w:t xml:space="preserve">Opłata skarbowa za pełnomocnictwo wynosi 17 zł. </w:t>
      </w:r>
    </w:p>
    <w:p w:rsidR="00A763C3" w:rsidRDefault="00A763C3" w:rsidP="00A763C3">
      <w:pPr>
        <w:suppressAutoHyphens/>
        <w:rPr>
          <w:kern w:val="1"/>
          <w:lang w:eastAsia="ar-SA"/>
        </w:rPr>
      </w:pPr>
      <w:r>
        <w:rPr>
          <w:kern w:val="1"/>
          <w:lang w:eastAsia="ar-SA"/>
        </w:rPr>
        <w:t xml:space="preserve">     </w:t>
      </w:r>
      <w:r w:rsidRPr="009F5E27">
        <w:rPr>
          <w:kern w:val="1"/>
          <w:lang w:eastAsia="ar-SA"/>
        </w:rPr>
        <w:t>Opłatę skarbową można uiścić:</w:t>
      </w:r>
    </w:p>
    <w:p w:rsidR="00A763C3" w:rsidRPr="009F5E27" w:rsidRDefault="00A763C3" w:rsidP="00A763C3">
      <w:pPr>
        <w:suppressAutoHyphens/>
        <w:rPr>
          <w:kern w:val="1"/>
          <w:lang w:eastAsia="ar-SA"/>
        </w:rPr>
      </w:pPr>
      <w:r>
        <w:rPr>
          <w:kern w:val="1"/>
          <w:lang w:eastAsia="ar-SA"/>
        </w:rPr>
        <w:t xml:space="preserve">         </w:t>
      </w:r>
      <w:r w:rsidRPr="009F5E27">
        <w:rPr>
          <w:kern w:val="1"/>
          <w:lang w:eastAsia="ar-SA"/>
        </w:rPr>
        <w:t xml:space="preserve">- w kasie Starostwa Powiatowego w Jeleniej Górze przy ul. Kochanowskiego 10, </w:t>
      </w:r>
    </w:p>
    <w:p w:rsidR="00A763C3" w:rsidRPr="009F5E27" w:rsidRDefault="00A763C3" w:rsidP="00A763C3">
      <w:pPr>
        <w:suppressAutoHyphens/>
        <w:ind w:left="360"/>
        <w:rPr>
          <w:kern w:val="1"/>
          <w:lang w:eastAsia="ar-SA"/>
        </w:rPr>
      </w:pPr>
      <w:r w:rsidRPr="009F5E27">
        <w:rPr>
          <w:kern w:val="1"/>
          <w:lang w:eastAsia="ar-SA"/>
        </w:rPr>
        <w:t xml:space="preserve">  - w kasach Urzędu Miasta mieszczących się przy: ul. Sudeckiej 29 i Placu Ratuszowym 58,</w:t>
      </w:r>
    </w:p>
    <w:p w:rsidR="00A763C3" w:rsidRPr="00987A48" w:rsidRDefault="00A763C3" w:rsidP="00A763C3">
      <w:pPr>
        <w:suppressAutoHyphens/>
        <w:ind w:left="360"/>
        <w:rPr>
          <w:kern w:val="1"/>
          <w:lang w:eastAsia="ar-SA"/>
        </w:rPr>
      </w:pPr>
      <w:r w:rsidRPr="009F5E27">
        <w:rPr>
          <w:kern w:val="1"/>
          <w:lang w:eastAsia="ar-SA"/>
        </w:rPr>
        <w:t xml:space="preserve">  - przelewem na konto Urzędu m. Jelenia Góra: BANK MILLENIUM S.A. Oddział Jelenia Góra </w:t>
      </w:r>
      <w:r w:rsidRPr="009F5E27">
        <w:rPr>
          <w:kern w:val="1"/>
          <w:lang w:eastAsia="ar-SA"/>
        </w:rPr>
        <w:br/>
        <w:t xml:space="preserve">     Nr </w:t>
      </w:r>
      <w:r w:rsidRPr="009F5E27">
        <w:rPr>
          <w:b/>
          <w:kern w:val="1"/>
          <w:lang w:eastAsia="ar-SA"/>
        </w:rPr>
        <w:t>98 1160 2202 0000 0000 6011 5566</w:t>
      </w:r>
      <w:r w:rsidRPr="009F5E27">
        <w:rPr>
          <w:kern w:val="1"/>
          <w:lang w:eastAsia="ar-SA"/>
        </w:rPr>
        <w:t xml:space="preserve">   </w:t>
      </w:r>
      <w:r w:rsidRPr="00987A48">
        <w:rPr>
          <w:rFonts w:ascii="Calibri" w:hAnsi="Calibri" w:cs="Calibri"/>
          <w:b/>
          <w:kern w:val="1"/>
          <w:lang w:eastAsia="ar-SA"/>
        </w:rPr>
        <w:t xml:space="preserve">                                                 </w:t>
      </w:r>
      <w:r w:rsidRPr="00987A48">
        <w:rPr>
          <w:rFonts w:ascii="Calibri" w:hAnsi="Calibri" w:cs="Calibri"/>
          <w:kern w:val="1"/>
          <w:lang w:eastAsia="ar-SA"/>
        </w:rPr>
        <w:t xml:space="preserve">   </w:t>
      </w:r>
    </w:p>
    <w:p w:rsidR="00BC30D4" w:rsidRPr="0088001F" w:rsidRDefault="00902192" w:rsidP="00A12E68">
      <w:pPr>
        <w:pStyle w:val="Nagwek1"/>
      </w:pPr>
      <w:r>
        <w:t xml:space="preserve">SPOSÓB </w:t>
      </w:r>
      <w:r w:rsidR="00BC30D4" w:rsidRPr="0088001F">
        <w:t>SKŁADANIA WNIOSKU</w:t>
      </w:r>
    </w:p>
    <w:p w:rsidR="00BC30D4" w:rsidRDefault="0022089C" w:rsidP="004A216B">
      <w:r>
        <w:t xml:space="preserve">- Punkt Kancelaryjny Starostwa Powiatowego w Jeleniej Górze, ul. Kochanowskiego 10, (parter, pokój </w:t>
      </w:r>
      <w:r>
        <w:br/>
        <w:t xml:space="preserve">   nr 0.06),</w:t>
      </w:r>
    </w:p>
    <w:p w:rsidR="0022089C" w:rsidRDefault="0022089C" w:rsidP="0022089C">
      <w:r>
        <w:t xml:space="preserve">- Sekretariat Wydziału Komunikacji Starostwa Powiatowego w Jeleniej Górze, ul. Kochanowskiego 10, </w:t>
      </w:r>
      <w:r>
        <w:br/>
        <w:t xml:space="preserve">   (parter, pokój nr 0.16),</w:t>
      </w:r>
    </w:p>
    <w:p w:rsidR="0022089C" w:rsidRDefault="0022089C" w:rsidP="0022089C">
      <w:r>
        <w:t>- za pośrednictwem poczty</w:t>
      </w:r>
      <w:r w:rsidR="00A25D32">
        <w:t>.</w:t>
      </w:r>
    </w:p>
    <w:p w:rsidR="00BC30D4" w:rsidRPr="0088001F" w:rsidRDefault="00BC30D4" w:rsidP="00A12E68">
      <w:pPr>
        <w:pStyle w:val="Nagwek1"/>
      </w:pPr>
      <w:r w:rsidRPr="0088001F">
        <w:t>MIEJSCE WYKONYWANIA</w:t>
      </w:r>
    </w:p>
    <w:p w:rsidR="00BD73F4" w:rsidRDefault="00BC30D4" w:rsidP="004A216B">
      <w:pPr>
        <w:rPr>
          <w:lang w:val="de-DE"/>
        </w:rPr>
      </w:pPr>
      <w:r w:rsidRPr="0088001F">
        <w:t xml:space="preserve">Stanowisko ds. </w:t>
      </w:r>
      <w:r w:rsidR="00C71A6D">
        <w:t xml:space="preserve">transportu i usuwania pojazdów z dróg </w:t>
      </w:r>
      <w:r w:rsidR="0063481D" w:rsidRPr="0088001F">
        <w:t>parter</w:t>
      </w:r>
      <w:r w:rsidR="00A12E68">
        <w:t xml:space="preserve"> </w:t>
      </w:r>
      <w:r w:rsidRPr="0088001F">
        <w:t xml:space="preserve">- pokój nr </w:t>
      </w:r>
      <w:r w:rsidR="00E732C5">
        <w:t>0.016</w:t>
      </w:r>
      <w:r w:rsidRPr="0088001F">
        <w:t xml:space="preserve">, tel. </w:t>
      </w:r>
      <w:r w:rsidRPr="0088001F">
        <w:rPr>
          <w:lang w:val="de-DE"/>
        </w:rPr>
        <w:t>7</w:t>
      </w:r>
      <w:r w:rsidR="0063481D" w:rsidRPr="0088001F">
        <w:rPr>
          <w:lang w:val="de-DE"/>
        </w:rPr>
        <w:t xml:space="preserve">5 </w:t>
      </w:r>
      <w:r w:rsidRPr="0088001F">
        <w:rPr>
          <w:lang w:val="de-DE"/>
        </w:rPr>
        <w:t>64</w:t>
      </w:r>
      <w:r w:rsidR="00A713AC" w:rsidRPr="0088001F">
        <w:rPr>
          <w:lang w:val="de-DE"/>
        </w:rPr>
        <w:t xml:space="preserve"> </w:t>
      </w:r>
      <w:r w:rsidRPr="0088001F">
        <w:rPr>
          <w:lang w:val="de-DE"/>
        </w:rPr>
        <w:t>73</w:t>
      </w:r>
      <w:r w:rsidR="00A713AC" w:rsidRPr="0088001F">
        <w:rPr>
          <w:lang w:val="de-DE"/>
        </w:rPr>
        <w:t> </w:t>
      </w:r>
      <w:r w:rsidR="002132A9">
        <w:rPr>
          <w:lang w:val="de-DE"/>
        </w:rPr>
        <w:t>211</w:t>
      </w:r>
      <w:r w:rsidRPr="0088001F">
        <w:rPr>
          <w:lang w:val="de-DE"/>
        </w:rPr>
        <w:t xml:space="preserve">, </w:t>
      </w:r>
    </w:p>
    <w:p w:rsidR="00D0024E" w:rsidRDefault="00BC30D4" w:rsidP="004A216B">
      <w:pPr>
        <w:rPr>
          <w:rStyle w:val="Hipercze"/>
          <w:lang w:val="de-DE"/>
        </w:rPr>
      </w:pPr>
      <w:r w:rsidRPr="0088001F">
        <w:rPr>
          <w:lang w:val="de-DE"/>
        </w:rPr>
        <w:t xml:space="preserve">e-mail: </w:t>
      </w:r>
      <w:hyperlink r:id="rId7" w:history="1">
        <w:r w:rsidR="00BF7196" w:rsidRPr="000F6669">
          <w:rPr>
            <w:rStyle w:val="Hipercze"/>
            <w:color w:val="000000" w:themeColor="text1"/>
            <w:u w:val="none"/>
            <w:lang w:val="de-DE"/>
          </w:rPr>
          <w:t>komunikacja@powiatkarkonoski.</w:t>
        </w:r>
      </w:hyperlink>
      <w:r w:rsidR="009D464A" w:rsidRPr="000F6669">
        <w:rPr>
          <w:rStyle w:val="Hipercze"/>
          <w:color w:val="000000" w:themeColor="text1"/>
          <w:u w:val="none"/>
          <w:lang w:val="de-DE"/>
        </w:rPr>
        <w:t>eu</w:t>
      </w:r>
      <w:r w:rsidR="00BD73F4" w:rsidRPr="000F6669">
        <w:rPr>
          <w:color w:val="000000" w:themeColor="text1"/>
          <w:lang w:val="de-DE"/>
        </w:rPr>
        <w:t xml:space="preserve"> lub </w:t>
      </w:r>
      <w:hyperlink r:id="rId8" w:history="1">
        <w:r w:rsidR="008766F4" w:rsidRPr="000F6669">
          <w:rPr>
            <w:rStyle w:val="Hipercze"/>
            <w:color w:val="000000" w:themeColor="text1"/>
            <w:u w:val="none"/>
            <w:lang w:val="de-DE"/>
          </w:rPr>
          <w:t>m.palczynska@powiatkarkonoski.eu</w:t>
        </w:r>
      </w:hyperlink>
      <w:r w:rsidR="008766F4">
        <w:rPr>
          <w:rStyle w:val="Hipercze"/>
          <w:lang w:val="de-DE"/>
        </w:rPr>
        <w:t xml:space="preserve"> </w:t>
      </w:r>
    </w:p>
    <w:p w:rsidR="00BC30D4" w:rsidRPr="0088001F" w:rsidRDefault="00BC30D4" w:rsidP="00A12E68">
      <w:pPr>
        <w:pStyle w:val="Nagwek1"/>
      </w:pPr>
      <w:r w:rsidRPr="0088001F">
        <w:t>SPOSÓB ZAŁATWIENIA</w:t>
      </w:r>
    </w:p>
    <w:p w:rsidR="00BC30D4" w:rsidRPr="0088001F" w:rsidRDefault="00BC30D4" w:rsidP="004A216B">
      <w:r w:rsidRPr="0088001F">
        <w:t>Po złożeniu wniosku</w:t>
      </w:r>
      <w:r w:rsidR="0089042B">
        <w:t xml:space="preserve"> wraz z dowodem potwierdzającym uiszczenie opłaty</w:t>
      </w:r>
      <w:r w:rsidRPr="0088001F">
        <w:t xml:space="preserve">, </w:t>
      </w:r>
      <w:r w:rsidR="009D39DF">
        <w:t>wydawan</w:t>
      </w:r>
      <w:r w:rsidR="007E7FF1">
        <w:t>e</w:t>
      </w:r>
      <w:r w:rsidR="009D39DF">
        <w:t xml:space="preserve"> jest zezwolenie</w:t>
      </w:r>
      <w:r w:rsidR="00621C34">
        <w:t>.</w:t>
      </w:r>
    </w:p>
    <w:p w:rsidR="00BC30D4" w:rsidRDefault="00BC30D4" w:rsidP="003704D0">
      <w:pPr>
        <w:pStyle w:val="Nagwek1"/>
      </w:pPr>
      <w:r w:rsidRPr="0088001F">
        <w:lastRenderedPageBreak/>
        <w:t>CZAS REALIZACJI</w:t>
      </w:r>
    </w:p>
    <w:p w:rsidR="000F772A" w:rsidRPr="000F772A" w:rsidRDefault="000F772A" w:rsidP="006E20A2">
      <w:pPr>
        <w:tabs>
          <w:tab w:val="left" w:pos="284"/>
        </w:tabs>
        <w:suppressAutoHyphens/>
        <w:spacing w:before="100" w:after="100"/>
        <w:jc w:val="left"/>
        <w:rPr>
          <w:b/>
          <w:bCs/>
          <w:kern w:val="1"/>
          <w:lang w:eastAsia="ar-SA"/>
        </w:rPr>
      </w:pPr>
      <w:r w:rsidRPr="000F772A">
        <w:rPr>
          <w:kern w:val="1"/>
          <w:lang w:eastAsia="ar-SA"/>
        </w:rPr>
        <w:t>Dla kat. II, III – 3 dni robocze od dnia złożenia wniosku o wydanie zezwolenia.</w:t>
      </w:r>
    </w:p>
    <w:p w:rsidR="000974B7" w:rsidRPr="000974B7" w:rsidRDefault="00BC30D4" w:rsidP="000974B7">
      <w:pPr>
        <w:pStyle w:val="Nagwek1"/>
      </w:pPr>
      <w:r w:rsidRPr="0088001F">
        <w:t>INFORMACJA O TRYBIE ODWOŁAWCZYM</w:t>
      </w:r>
    </w:p>
    <w:p w:rsidR="000974B7" w:rsidRPr="000974B7" w:rsidRDefault="000974B7" w:rsidP="000974B7">
      <w:pPr>
        <w:tabs>
          <w:tab w:val="left" w:pos="0"/>
        </w:tabs>
        <w:suppressAutoHyphens/>
        <w:jc w:val="left"/>
        <w:rPr>
          <w:b/>
          <w:bCs/>
          <w:kern w:val="1"/>
          <w:lang w:eastAsia="ar-SA"/>
        </w:rPr>
      </w:pPr>
      <w:r w:rsidRPr="000974B7">
        <w:rPr>
          <w:kern w:val="1"/>
          <w:lang w:eastAsia="ar-SA"/>
        </w:rPr>
        <w:t>Od decyzji przysługuje stronie odwołanie do Samorządowego Kolegium Odwoławczego w Jeleniej Górze za pośrednictwem Starosty Jeleniogórskiego w terminie 14 dni od daty jej doręczenia.</w:t>
      </w:r>
    </w:p>
    <w:p w:rsidR="00BC30D4" w:rsidRPr="0088001F" w:rsidRDefault="00BC30D4" w:rsidP="00A12E68">
      <w:pPr>
        <w:pStyle w:val="Nagwek1"/>
      </w:pPr>
      <w:r w:rsidRPr="0088001F">
        <w:t>SPOSÓB ODBIORU DOKUMENTÓW</w:t>
      </w:r>
    </w:p>
    <w:p w:rsidR="00BC30D4" w:rsidRPr="0088001F" w:rsidRDefault="00BC30D4" w:rsidP="00A12E68">
      <w:r w:rsidRPr="0088001F">
        <w:t xml:space="preserve">Osobiście, </w:t>
      </w:r>
      <w:r w:rsidR="008A12DF">
        <w:t xml:space="preserve">przez pełnomocnika, </w:t>
      </w:r>
      <w:r w:rsidR="00230C6B">
        <w:t>drogą pocztową.</w:t>
      </w:r>
    </w:p>
    <w:p w:rsidR="00BC30D4" w:rsidRPr="0088001F" w:rsidRDefault="00BC30D4" w:rsidP="00A12E68">
      <w:pPr>
        <w:pStyle w:val="Nagwek1"/>
      </w:pPr>
      <w:r w:rsidRPr="0088001F">
        <w:t>PODSTAWA PRAWNA</w:t>
      </w:r>
    </w:p>
    <w:p w:rsidR="00BF7196" w:rsidRDefault="00BF7196" w:rsidP="00BF7196">
      <w:pPr>
        <w:pStyle w:val="Akapitzlist"/>
        <w:numPr>
          <w:ilvl w:val="0"/>
          <w:numId w:val="23"/>
        </w:numPr>
        <w:rPr>
          <w:kern w:val="1"/>
          <w:lang w:eastAsia="ar-SA"/>
        </w:rPr>
      </w:pPr>
      <w:r w:rsidRPr="00BF7196">
        <w:rPr>
          <w:kern w:val="1"/>
          <w:lang w:eastAsia="ar-SA"/>
        </w:rPr>
        <w:t xml:space="preserve">Ustawa z dnia 14 czerwca 1960 r. Kodeks postępowania </w:t>
      </w:r>
      <w:r w:rsidR="000F6669">
        <w:rPr>
          <w:kern w:val="1"/>
          <w:lang w:eastAsia="ar-SA"/>
        </w:rPr>
        <w:t>administracyjnego (Dz. U. z 2020</w:t>
      </w:r>
      <w:r w:rsidRPr="00BF7196">
        <w:rPr>
          <w:kern w:val="1"/>
          <w:lang w:eastAsia="ar-SA"/>
        </w:rPr>
        <w:t xml:space="preserve"> r., poz. </w:t>
      </w:r>
      <w:r w:rsidR="000F6669">
        <w:rPr>
          <w:kern w:val="1"/>
          <w:lang w:eastAsia="ar-SA"/>
        </w:rPr>
        <w:t>25</w:t>
      </w:r>
      <w:r w:rsidRPr="00BF7196">
        <w:rPr>
          <w:kern w:val="1"/>
          <w:lang w:eastAsia="ar-SA"/>
        </w:rPr>
        <w:t xml:space="preserve">6 z późn. zm.). </w:t>
      </w:r>
    </w:p>
    <w:p w:rsidR="00BF7196" w:rsidRDefault="00BF7196" w:rsidP="00BF7196">
      <w:pPr>
        <w:pStyle w:val="Akapitzlist"/>
        <w:numPr>
          <w:ilvl w:val="0"/>
          <w:numId w:val="23"/>
        </w:numPr>
        <w:rPr>
          <w:kern w:val="1"/>
          <w:lang w:eastAsia="ar-SA"/>
        </w:rPr>
      </w:pPr>
      <w:r w:rsidRPr="00BF7196">
        <w:rPr>
          <w:kern w:val="1"/>
          <w:lang w:eastAsia="ar-SA"/>
        </w:rPr>
        <w:t>Ustawa z dnia 20 czerwca 1997 r. Prawo o ruchu drogowym (t.j. Dz.U. z 2020 r. poz. 110 ze zm</w:t>
      </w:r>
      <w:r>
        <w:rPr>
          <w:kern w:val="1"/>
          <w:lang w:eastAsia="ar-SA"/>
        </w:rPr>
        <w:t>.)</w:t>
      </w:r>
    </w:p>
    <w:p w:rsidR="00F367A9" w:rsidRDefault="00F367A9" w:rsidP="00F367A9">
      <w:pPr>
        <w:pStyle w:val="Akapitzlist"/>
        <w:numPr>
          <w:ilvl w:val="0"/>
          <w:numId w:val="23"/>
        </w:numPr>
        <w:rPr>
          <w:kern w:val="1"/>
          <w:lang w:eastAsia="ar-SA"/>
        </w:rPr>
      </w:pPr>
      <w:r w:rsidRPr="00F367A9">
        <w:rPr>
          <w:kern w:val="1"/>
          <w:lang w:eastAsia="ar-SA"/>
        </w:rPr>
        <w:t>Ustawa z dnia 21 marca 1985 r. o drogach</w:t>
      </w:r>
      <w:r>
        <w:rPr>
          <w:kern w:val="1"/>
          <w:lang w:eastAsia="ar-SA"/>
        </w:rPr>
        <w:t xml:space="preserve"> publicznych (t.j.</w:t>
      </w:r>
      <w:r w:rsidRPr="00F367A9">
        <w:rPr>
          <w:kern w:val="1"/>
          <w:lang w:eastAsia="ar-SA"/>
        </w:rPr>
        <w:t xml:space="preserve"> Dz.U. 2020 poz. 470</w:t>
      </w:r>
      <w:r>
        <w:rPr>
          <w:kern w:val="1"/>
          <w:lang w:eastAsia="ar-SA"/>
        </w:rPr>
        <w:t xml:space="preserve"> ze zm.)</w:t>
      </w:r>
    </w:p>
    <w:p w:rsidR="00F367A9" w:rsidRDefault="00F367A9" w:rsidP="00F367A9">
      <w:pPr>
        <w:pStyle w:val="Akapitzlist"/>
        <w:numPr>
          <w:ilvl w:val="0"/>
          <w:numId w:val="23"/>
        </w:numPr>
        <w:rPr>
          <w:kern w:val="1"/>
          <w:lang w:eastAsia="ar-SA"/>
        </w:rPr>
      </w:pPr>
      <w:r w:rsidRPr="00F367A9">
        <w:rPr>
          <w:kern w:val="1"/>
          <w:lang w:eastAsia="ar-SA"/>
        </w:rPr>
        <w:t>Ustawa z dnia 16 listopada 2006 r. o opłacie skarbowej</w:t>
      </w:r>
      <w:r>
        <w:rPr>
          <w:kern w:val="1"/>
          <w:lang w:eastAsia="ar-SA"/>
        </w:rPr>
        <w:t xml:space="preserve"> (t.j. </w:t>
      </w:r>
      <w:r w:rsidRPr="00F367A9">
        <w:rPr>
          <w:kern w:val="1"/>
          <w:lang w:eastAsia="ar-SA"/>
        </w:rPr>
        <w:t>Dz.U. 2020 poz. 1546</w:t>
      </w:r>
      <w:r>
        <w:rPr>
          <w:kern w:val="1"/>
          <w:lang w:eastAsia="ar-SA"/>
        </w:rPr>
        <w:t xml:space="preserve"> ze zm.)</w:t>
      </w:r>
    </w:p>
    <w:p w:rsidR="009358FA" w:rsidRPr="009358FA" w:rsidRDefault="009358FA" w:rsidP="009358FA">
      <w:pPr>
        <w:pStyle w:val="Akapitzlist"/>
        <w:numPr>
          <w:ilvl w:val="0"/>
          <w:numId w:val="23"/>
        </w:numPr>
        <w:rPr>
          <w:kern w:val="1"/>
          <w:lang w:eastAsia="ar-SA"/>
        </w:rPr>
      </w:pPr>
      <w:r w:rsidRPr="009358FA">
        <w:rPr>
          <w:kern w:val="1"/>
          <w:lang w:eastAsia="ar-SA"/>
        </w:rPr>
        <w:t>Rozporządzenie Ministra Infrastruktury z dnia 27 października 2016 r. w sprawie warunków technicznych pojazdów oraz zakresu ich niezbędnego wyposażenia (Dz. U. z 2</w:t>
      </w:r>
      <w:r>
        <w:rPr>
          <w:kern w:val="1"/>
          <w:lang w:eastAsia="ar-SA"/>
        </w:rPr>
        <w:t>016 r., poz. 2022  z  zm.)</w:t>
      </w:r>
    </w:p>
    <w:p w:rsidR="009358FA" w:rsidRPr="009358FA" w:rsidRDefault="009358FA" w:rsidP="009358FA">
      <w:pPr>
        <w:pStyle w:val="Akapitzlist"/>
        <w:numPr>
          <w:ilvl w:val="0"/>
          <w:numId w:val="23"/>
        </w:numPr>
        <w:rPr>
          <w:kern w:val="1"/>
          <w:lang w:eastAsia="ar-SA"/>
        </w:rPr>
      </w:pPr>
      <w:r w:rsidRPr="009358FA">
        <w:rPr>
          <w:kern w:val="1"/>
          <w:lang w:eastAsia="ar-SA"/>
        </w:rPr>
        <w:t>Rozporządzenie Ministra Transportu, Budownictwa i Gospodarki Morski</w:t>
      </w:r>
      <w:r>
        <w:rPr>
          <w:kern w:val="1"/>
          <w:lang w:eastAsia="ar-SA"/>
        </w:rPr>
        <w:t xml:space="preserve">ej z dnia 22 czerwca 2012 r. </w:t>
      </w:r>
      <w:r w:rsidRPr="009358FA">
        <w:rPr>
          <w:kern w:val="1"/>
          <w:lang w:eastAsia="ar-SA"/>
        </w:rPr>
        <w:t xml:space="preserve">w </w:t>
      </w:r>
      <w:bookmarkStart w:id="1" w:name="_GoBack"/>
      <w:r w:rsidRPr="009358FA">
        <w:rPr>
          <w:kern w:val="1"/>
          <w:lang w:eastAsia="ar-SA"/>
        </w:rPr>
        <w:t xml:space="preserve">sprawie zezwoleń na przejazd pojazdów nienormatywnych </w:t>
      </w:r>
      <w:bookmarkEnd w:id="1"/>
      <w:r w:rsidRPr="009358FA">
        <w:rPr>
          <w:kern w:val="1"/>
          <w:lang w:eastAsia="ar-SA"/>
        </w:rPr>
        <w:t>(Dz. U. z 2012 r., poz. 764).</w:t>
      </w:r>
    </w:p>
    <w:p w:rsidR="009358FA" w:rsidRPr="009358FA" w:rsidRDefault="009358FA" w:rsidP="009358FA">
      <w:pPr>
        <w:pStyle w:val="Akapitzlist"/>
        <w:numPr>
          <w:ilvl w:val="0"/>
          <w:numId w:val="23"/>
        </w:numPr>
        <w:rPr>
          <w:kern w:val="1"/>
          <w:lang w:eastAsia="ar-SA"/>
        </w:rPr>
      </w:pPr>
      <w:r w:rsidRPr="009358FA">
        <w:rPr>
          <w:kern w:val="1"/>
          <w:lang w:eastAsia="ar-SA"/>
        </w:rPr>
        <w:t>Rozporządzenie Ministra Transportu, Budownictwa i Gospodarki Morskiej z d</w:t>
      </w:r>
      <w:r>
        <w:rPr>
          <w:kern w:val="1"/>
          <w:lang w:eastAsia="ar-SA"/>
        </w:rPr>
        <w:t xml:space="preserve">nia 28 marca 2012 r. </w:t>
      </w:r>
      <w:r w:rsidRPr="009358FA">
        <w:rPr>
          <w:kern w:val="1"/>
          <w:lang w:eastAsia="ar-SA"/>
        </w:rPr>
        <w:t>w sprawie wysokości opłat za wydanie zezwolenia na przejazd pojazdu nieno</w:t>
      </w:r>
      <w:r>
        <w:rPr>
          <w:kern w:val="1"/>
          <w:lang w:eastAsia="ar-SA"/>
        </w:rPr>
        <w:t xml:space="preserve">rmatywnego (Dz. U. </w:t>
      </w:r>
      <w:r w:rsidRPr="009358FA">
        <w:rPr>
          <w:kern w:val="1"/>
          <w:lang w:eastAsia="ar-SA"/>
        </w:rPr>
        <w:t>z 2012 r., poz. 366).</w:t>
      </w:r>
    </w:p>
    <w:p w:rsidR="00F367A9" w:rsidRDefault="003E59C5" w:rsidP="003E59C5">
      <w:pPr>
        <w:pStyle w:val="Akapitzlist"/>
        <w:numPr>
          <w:ilvl w:val="0"/>
          <w:numId w:val="23"/>
        </w:numPr>
        <w:rPr>
          <w:kern w:val="1"/>
          <w:lang w:eastAsia="ar-SA"/>
        </w:rPr>
      </w:pPr>
      <w:r w:rsidRPr="003E59C5">
        <w:rPr>
          <w:kern w:val="1"/>
          <w:lang w:eastAsia="ar-SA"/>
        </w:rPr>
        <w:t>Rozporządzenie Ministra Transportu, Budownictwa i Gospodarki Morskiej z dnia 23 maja 2012 r.             w sprawie pilotowania pojazdów nienormatywnych (Dz. U. z 2012 r., poz. 629)</w:t>
      </w:r>
    </w:p>
    <w:p w:rsidR="003E59C5" w:rsidRPr="003E59C5" w:rsidRDefault="003E59C5" w:rsidP="003E59C5">
      <w:pPr>
        <w:pStyle w:val="Akapitzlist"/>
        <w:numPr>
          <w:ilvl w:val="0"/>
          <w:numId w:val="23"/>
        </w:numPr>
        <w:rPr>
          <w:kern w:val="1"/>
          <w:lang w:eastAsia="ar-SA"/>
        </w:rPr>
      </w:pPr>
      <w:r w:rsidRPr="003E59C5">
        <w:rPr>
          <w:kern w:val="1"/>
          <w:lang w:eastAsia="ar-SA"/>
        </w:rPr>
        <w:t>Ustawa z dnia 6 września 2001 r. o transporcie drogowym (tekst jednolity Dz. U. 2019 r., poz</w:t>
      </w:r>
      <w:r>
        <w:rPr>
          <w:kern w:val="1"/>
          <w:lang w:eastAsia="ar-SA"/>
        </w:rPr>
        <w:t xml:space="preserve">. 2140 </w:t>
      </w:r>
      <w:r w:rsidRPr="003E59C5">
        <w:rPr>
          <w:kern w:val="1"/>
          <w:lang w:eastAsia="ar-SA"/>
        </w:rPr>
        <w:t>z zm.).</w:t>
      </w:r>
    </w:p>
    <w:p w:rsidR="00BF7196" w:rsidRDefault="00BF7196" w:rsidP="005F0D0D">
      <w:pPr>
        <w:tabs>
          <w:tab w:val="left" w:pos="284"/>
        </w:tabs>
        <w:suppressAutoHyphens/>
        <w:jc w:val="left"/>
        <w:rPr>
          <w:kern w:val="1"/>
          <w:lang w:eastAsia="ar-SA"/>
        </w:rPr>
      </w:pPr>
    </w:p>
    <w:p w:rsidR="00BC30D4" w:rsidRDefault="00A12E68" w:rsidP="00A12E68">
      <w:pPr>
        <w:pStyle w:val="Nagwek1"/>
      </w:pPr>
      <w:r>
        <w:t>Wzory wniosku/-ów do pobrani</w:t>
      </w:r>
      <w:r w:rsidR="00573925">
        <w:t>a</w:t>
      </w:r>
    </w:p>
    <w:p w:rsidR="00A12E68" w:rsidRDefault="004647A1" w:rsidP="007C3A79">
      <w:pPr>
        <w:numPr>
          <w:ilvl w:val="0"/>
          <w:numId w:val="18"/>
        </w:numPr>
        <w:ind w:left="284" w:hanging="284"/>
      </w:pPr>
      <w:r>
        <w:t xml:space="preserve">Wniosek o wydanie </w:t>
      </w:r>
      <w:r>
        <w:rPr>
          <w:rFonts w:ascii="Arial" w:hAnsi="Arial" w:cs="Arial"/>
          <w:sz w:val="20"/>
          <w:szCs w:val="20"/>
        </w:rPr>
        <w:t xml:space="preserve">zezwolenia </w:t>
      </w:r>
      <w:r w:rsidRPr="00715C35">
        <w:rPr>
          <w:rFonts w:ascii="Arial" w:hAnsi="Arial" w:cs="Arial"/>
          <w:sz w:val="20"/>
          <w:szCs w:val="20"/>
        </w:rPr>
        <w:t>kategori</w:t>
      </w:r>
      <w:r>
        <w:rPr>
          <w:rFonts w:ascii="Arial" w:hAnsi="Arial" w:cs="Arial"/>
          <w:sz w:val="20"/>
          <w:szCs w:val="20"/>
        </w:rPr>
        <w:t>i</w:t>
      </w:r>
      <w:r w:rsidRPr="00715C35">
        <w:rPr>
          <w:rFonts w:ascii="Arial" w:hAnsi="Arial" w:cs="Arial"/>
          <w:sz w:val="20"/>
          <w:szCs w:val="20"/>
        </w:rPr>
        <w:t xml:space="preserve"> II</w:t>
      </w:r>
      <w:r>
        <w:rPr>
          <w:rFonts w:ascii="Arial" w:hAnsi="Arial" w:cs="Arial"/>
          <w:sz w:val="20"/>
          <w:szCs w:val="20"/>
        </w:rPr>
        <w:t xml:space="preserve"> na przejazd pojazdu nienormatywnego</w:t>
      </w:r>
      <w:r>
        <w:t xml:space="preserve"> </w:t>
      </w:r>
      <w:r w:rsidR="007A3FAF">
        <w:t>(Plik 1)</w:t>
      </w:r>
    </w:p>
    <w:p w:rsidR="004647A1" w:rsidRDefault="004647A1" w:rsidP="007C3A79">
      <w:pPr>
        <w:numPr>
          <w:ilvl w:val="0"/>
          <w:numId w:val="18"/>
        </w:numPr>
        <w:ind w:left="284" w:hanging="284"/>
      </w:pPr>
      <w:r>
        <w:t xml:space="preserve">Wniosek o wydanie </w:t>
      </w:r>
      <w:r>
        <w:rPr>
          <w:rFonts w:ascii="Arial" w:hAnsi="Arial" w:cs="Arial"/>
          <w:sz w:val="20"/>
          <w:szCs w:val="20"/>
        </w:rPr>
        <w:t xml:space="preserve">zezwolenia </w:t>
      </w:r>
      <w:r w:rsidRPr="00715C35">
        <w:rPr>
          <w:rFonts w:ascii="Arial" w:hAnsi="Arial" w:cs="Arial"/>
          <w:sz w:val="20"/>
          <w:szCs w:val="20"/>
        </w:rPr>
        <w:t>kategori</w:t>
      </w:r>
      <w:r>
        <w:rPr>
          <w:rFonts w:ascii="Arial" w:hAnsi="Arial" w:cs="Arial"/>
          <w:sz w:val="20"/>
          <w:szCs w:val="20"/>
        </w:rPr>
        <w:t>i</w:t>
      </w:r>
      <w:r w:rsidRPr="00715C35">
        <w:rPr>
          <w:rFonts w:ascii="Arial" w:hAnsi="Arial" w:cs="Arial"/>
          <w:sz w:val="20"/>
          <w:szCs w:val="20"/>
        </w:rPr>
        <w:t xml:space="preserve"> II</w:t>
      </w:r>
      <w:r w:rsidR="007C3A79">
        <w:rPr>
          <w:rFonts w:ascii="Arial" w:hAnsi="Arial" w:cs="Arial"/>
          <w:sz w:val="20"/>
          <w:szCs w:val="20"/>
        </w:rPr>
        <w:t>I</w:t>
      </w:r>
      <w:r>
        <w:rPr>
          <w:rFonts w:ascii="Arial" w:hAnsi="Arial" w:cs="Arial"/>
          <w:sz w:val="20"/>
          <w:szCs w:val="20"/>
        </w:rPr>
        <w:t xml:space="preserve"> na przejazd pojazdu nienormatywnego</w:t>
      </w:r>
      <w:r>
        <w:t xml:space="preserve"> (Plik 2)</w:t>
      </w:r>
    </w:p>
    <w:p w:rsidR="005E63C5" w:rsidRPr="005E63C5" w:rsidRDefault="00A12E68" w:rsidP="005E63C5">
      <w:pPr>
        <w:pStyle w:val="Nagwek1"/>
      </w:pPr>
      <w:r>
        <w:t>Dodatkowe uwagi</w:t>
      </w:r>
    </w:p>
    <w:p w:rsidR="004647A1" w:rsidRPr="004647A1" w:rsidRDefault="004647A1" w:rsidP="004647A1">
      <w:pPr>
        <w:widowControl w:val="0"/>
        <w:suppressAutoHyphens/>
        <w:autoSpaceDE w:val="0"/>
        <w:ind w:right="7360"/>
        <w:jc w:val="left"/>
        <w:rPr>
          <w:rFonts w:ascii="Arial" w:hAnsi="Arial" w:cs="Arial"/>
          <w:kern w:val="1"/>
          <w:sz w:val="20"/>
          <w:szCs w:val="20"/>
          <w:lang w:eastAsia="ar-SA"/>
        </w:rPr>
      </w:pPr>
      <w:r w:rsidRPr="004647A1">
        <w:rPr>
          <w:rFonts w:ascii="Arial" w:hAnsi="Arial" w:cs="Arial"/>
          <w:b/>
          <w:bCs/>
          <w:kern w:val="1"/>
          <w:sz w:val="20"/>
          <w:szCs w:val="20"/>
          <w:lang w:eastAsia="ar-SA"/>
        </w:rPr>
        <w:t xml:space="preserve">               </w:t>
      </w:r>
    </w:p>
    <w:p w:rsidR="004647A1" w:rsidRPr="004647A1" w:rsidRDefault="004647A1" w:rsidP="001B23AC">
      <w:pPr>
        <w:suppressAutoHyphens/>
        <w:spacing w:after="120"/>
        <w:rPr>
          <w:kern w:val="1"/>
          <w:u w:val="single"/>
          <w:lang w:eastAsia="ar-SA"/>
        </w:rPr>
      </w:pPr>
      <w:r w:rsidRPr="004647A1">
        <w:rPr>
          <w:kern w:val="1"/>
          <w:lang w:eastAsia="ar-SA"/>
        </w:rPr>
        <w:t>1.</w:t>
      </w:r>
      <w:r w:rsidRPr="004647A1">
        <w:rPr>
          <w:b/>
          <w:bCs/>
          <w:kern w:val="1"/>
          <w:u w:val="single"/>
          <w:lang w:eastAsia="ar-SA"/>
        </w:rPr>
        <w:t xml:space="preserve"> Pojazd nienormatywny</w:t>
      </w:r>
      <w:r w:rsidRPr="004647A1">
        <w:rPr>
          <w:kern w:val="1"/>
          <w:lang w:eastAsia="ar-SA"/>
        </w:rPr>
        <w:t xml:space="preserve"> - to pojazd lub zespół pojazdów, którego naciski osi wraz z ładunkiem lub bez ładunku są większe od dopuszczalnych, przewidzianych dla danej drogi w przepisach o drogach publicznych, lub którego wymiary lub rzeczywista masa całkowita wraz z ładunkiem lub bez niego są większe od dopuszczalnych, przewidzianych w przepisach niniejszej ustawy. </w:t>
      </w:r>
    </w:p>
    <w:p w:rsidR="004647A1" w:rsidRPr="004647A1" w:rsidRDefault="004647A1" w:rsidP="001B23AC">
      <w:pPr>
        <w:suppressAutoHyphens/>
        <w:spacing w:after="120"/>
        <w:rPr>
          <w:kern w:val="1"/>
          <w:lang w:eastAsia="ar-SA"/>
        </w:rPr>
      </w:pPr>
      <w:r w:rsidRPr="004647A1">
        <w:rPr>
          <w:kern w:val="1"/>
          <w:u w:val="single"/>
          <w:lang w:eastAsia="ar-SA"/>
        </w:rPr>
        <w:t>Zezwolenie na poruszanie się pojazdów nienormatywnych</w:t>
      </w:r>
      <w:r w:rsidRPr="004647A1">
        <w:rPr>
          <w:kern w:val="1"/>
          <w:lang w:eastAsia="ar-SA"/>
        </w:rPr>
        <w:t xml:space="preserve"> </w:t>
      </w:r>
    </w:p>
    <w:p w:rsidR="004647A1" w:rsidRPr="004647A1" w:rsidRDefault="004647A1" w:rsidP="001B23AC">
      <w:pPr>
        <w:suppressAutoHyphens/>
        <w:spacing w:after="120"/>
        <w:rPr>
          <w:kern w:val="1"/>
          <w:lang w:eastAsia="ar-SA"/>
        </w:rPr>
      </w:pPr>
      <w:r w:rsidRPr="004647A1">
        <w:rPr>
          <w:kern w:val="1"/>
          <w:lang w:eastAsia="ar-SA"/>
        </w:rPr>
        <w:t xml:space="preserve">Ruch pojazdu nienormatywnego wymaga uzyskania </w:t>
      </w:r>
      <w:r w:rsidRPr="004647A1">
        <w:rPr>
          <w:b/>
          <w:bCs/>
          <w:kern w:val="1"/>
          <w:lang w:eastAsia="ar-SA"/>
        </w:rPr>
        <w:t>zezwolenia</w:t>
      </w:r>
      <w:r w:rsidRPr="004647A1">
        <w:rPr>
          <w:kern w:val="1"/>
          <w:lang w:eastAsia="ar-SA"/>
        </w:rPr>
        <w:t xml:space="preserve"> na przejazd pojazdu  nienormatywnego odpowiedniej kategorii, wydawanego, w drodze decyzji administracyjnej, przez właściwy organ. </w:t>
      </w:r>
    </w:p>
    <w:p w:rsidR="004647A1" w:rsidRPr="004647A1" w:rsidRDefault="004647A1" w:rsidP="001B23AC">
      <w:pPr>
        <w:suppressAutoHyphens/>
        <w:spacing w:after="120"/>
        <w:rPr>
          <w:kern w:val="1"/>
          <w:u w:val="single"/>
          <w:lang w:eastAsia="ar-SA"/>
        </w:rPr>
      </w:pPr>
      <w:r w:rsidRPr="004647A1">
        <w:rPr>
          <w:kern w:val="1"/>
          <w:lang w:eastAsia="ar-SA"/>
        </w:rPr>
        <w:t xml:space="preserve">Zezwolenia na wykonywanie przewozów pojazdami nienormatywnymi będą wydawane w </w:t>
      </w:r>
      <w:r w:rsidRPr="004647A1">
        <w:rPr>
          <w:b/>
          <w:bCs/>
          <w:kern w:val="1"/>
          <w:lang w:eastAsia="ar-SA"/>
        </w:rPr>
        <w:t>siedmiu</w:t>
      </w:r>
      <w:r w:rsidRPr="004647A1">
        <w:rPr>
          <w:kern w:val="1"/>
          <w:lang w:eastAsia="ar-SA"/>
        </w:rPr>
        <w:t xml:space="preserve"> kategoriach. Kategoria I i II zezwoleń będzie wydawana dla ładunków podzielnych, natomiast kategorie od III do VII będą wydawane dla ładunków niepodzielnych. Zgodnie z definicją ładunku niepodzielnego podaną w art. 2 pkt 35b ustawy prawo o ruchu drogowym ładunek niepodzielny to ładunek, który bez niewspółmiernie wysokich kosztów lub ryzyka powstania szkody nie może być podzielony na dwa lub więcej mniejszych ładunków. </w:t>
      </w:r>
    </w:p>
    <w:p w:rsidR="004647A1" w:rsidRPr="004647A1" w:rsidRDefault="004647A1" w:rsidP="001B23AC">
      <w:pPr>
        <w:suppressAutoHyphens/>
        <w:spacing w:after="120"/>
        <w:rPr>
          <w:kern w:val="1"/>
          <w:lang w:eastAsia="ar-SA"/>
        </w:rPr>
      </w:pPr>
      <w:r w:rsidRPr="004647A1">
        <w:rPr>
          <w:kern w:val="1"/>
          <w:u w:val="single"/>
          <w:lang w:eastAsia="ar-SA"/>
        </w:rPr>
        <w:t>Zwolnienia z konieczności uzyskania zezwolenia</w:t>
      </w:r>
      <w:r w:rsidRPr="004647A1">
        <w:rPr>
          <w:kern w:val="1"/>
          <w:lang w:eastAsia="ar-SA"/>
        </w:rPr>
        <w:t xml:space="preserve"> </w:t>
      </w:r>
    </w:p>
    <w:p w:rsidR="009711B6" w:rsidRDefault="004647A1" w:rsidP="001B23AC">
      <w:pPr>
        <w:suppressAutoHyphens/>
        <w:spacing w:after="120"/>
        <w:rPr>
          <w:kern w:val="1"/>
          <w:lang w:eastAsia="ar-SA"/>
        </w:rPr>
      </w:pPr>
      <w:r w:rsidRPr="004647A1">
        <w:rPr>
          <w:kern w:val="1"/>
          <w:lang w:eastAsia="ar-SA"/>
        </w:rPr>
        <w:lastRenderedPageBreak/>
        <w:t>Nie wymaga się zezwoleń dla następujących pojazdów:</w:t>
      </w:r>
    </w:p>
    <w:p w:rsidR="009711B6" w:rsidRDefault="004647A1" w:rsidP="009711B6">
      <w:pPr>
        <w:pStyle w:val="Akapitzlist"/>
        <w:numPr>
          <w:ilvl w:val="0"/>
          <w:numId w:val="25"/>
        </w:numPr>
        <w:suppressAutoHyphens/>
        <w:spacing w:after="120"/>
        <w:ind w:left="284" w:hanging="284"/>
        <w:rPr>
          <w:kern w:val="1"/>
          <w:lang w:eastAsia="ar-SA"/>
        </w:rPr>
      </w:pPr>
      <w:r w:rsidRPr="009711B6">
        <w:rPr>
          <w:kern w:val="1"/>
          <w:lang w:eastAsia="ar-SA"/>
        </w:rPr>
        <w:t>autobusu - w zakresie nacisków osi,</w:t>
      </w:r>
    </w:p>
    <w:p w:rsidR="004647A1" w:rsidRPr="004647A1" w:rsidRDefault="004647A1" w:rsidP="009711B6">
      <w:pPr>
        <w:pStyle w:val="Akapitzlist"/>
        <w:suppressAutoHyphens/>
        <w:spacing w:after="120"/>
        <w:ind w:left="0"/>
        <w:rPr>
          <w:kern w:val="1"/>
          <w:lang w:eastAsia="ar-SA"/>
        </w:rPr>
      </w:pPr>
      <w:r w:rsidRPr="004647A1">
        <w:rPr>
          <w:kern w:val="1"/>
          <w:lang w:eastAsia="ar-SA"/>
        </w:rPr>
        <w:t xml:space="preserve">2) pojazdu, którego szerokość i długość bez ładunku nie są większe od dopuszczalnych, przewożącego ładunek wystający poza boczne, tylne i przednie obrysy pojazdu, </w:t>
      </w:r>
    </w:p>
    <w:p w:rsidR="004647A1" w:rsidRPr="004647A1" w:rsidRDefault="004647A1" w:rsidP="001B23AC">
      <w:pPr>
        <w:suppressAutoHyphens/>
        <w:spacing w:after="120"/>
        <w:rPr>
          <w:kern w:val="1"/>
          <w:lang w:eastAsia="ar-SA"/>
        </w:rPr>
      </w:pPr>
      <w:r w:rsidRPr="004647A1">
        <w:rPr>
          <w:kern w:val="1"/>
          <w:lang w:eastAsia="ar-SA"/>
        </w:rPr>
        <w:t xml:space="preserve">a) ładunek wystający poza boczne płaszczyzny obrysu pojazdu może być umieszczony tylko w taki sposób, aby całkowita szerokość pojazdu z ładunkiem nie przekraczała 2,55 m, a przy szerokości pojazdu 2,55 m nie przekraczała 3,00 m, jednak pod warunkiem umieszczenia ładunku tak, aby z jednej strony nie wystawał na odległość większą niż 23 cm, </w:t>
      </w:r>
    </w:p>
    <w:p w:rsidR="004647A1" w:rsidRPr="004647A1" w:rsidRDefault="004647A1" w:rsidP="001B23AC">
      <w:pPr>
        <w:suppressAutoHyphens/>
        <w:spacing w:after="120"/>
        <w:rPr>
          <w:kern w:val="1"/>
          <w:lang w:eastAsia="ar-SA"/>
        </w:rPr>
      </w:pPr>
      <w:r w:rsidRPr="004647A1">
        <w:rPr>
          <w:kern w:val="1"/>
          <w:lang w:eastAsia="ar-SA"/>
        </w:rPr>
        <w:t xml:space="preserve">b) ładunek nie może wystawać z tyłu pojazdu na odległość większą niż 2,00 m od tylnej płaszczyzny obrysu pojazdu lub zespołu pojazdów; w przypadku przyczepy kłonicowej odległość tę liczy się od osi przyczepy, </w:t>
      </w:r>
    </w:p>
    <w:p w:rsidR="004647A1" w:rsidRPr="004647A1" w:rsidRDefault="004647A1" w:rsidP="001B23AC">
      <w:pPr>
        <w:suppressAutoHyphens/>
        <w:spacing w:after="120"/>
        <w:rPr>
          <w:kern w:val="1"/>
          <w:lang w:eastAsia="ar-SA"/>
        </w:rPr>
      </w:pPr>
      <w:r w:rsidRPr="004647A1">
        <w:rPr>
          <w:kern w:val="1"/>
          <w:lang w:eastAsia="ar-SA"/>
        </w:rPr>
        <w:t xml:space="preserve">c) ładunek nie może wystawać z przodu pojazdu na odległość większą niż 0,50 m od przedniej płaszczyzny obrysu i większą niż 1,50 m od siedzenia dla kierującego, </w:t>
      </w:r>
    </w:p>
    <w:p w:rsidR="004647A1" w:rsidRPr="004647A1" w:rsidRDefault="004647A1" w:rsidP="001B23AC">
      <w:pPr>
        <w:suppressAutoHyphens/>
        <w:spacing w:after="120"/>
        <w:rPr>
          <w:kern w:val="1"/>
          <w:lang w:eastAsia="ar-SA"/>
        </w:rPr>
      </w:pPr>
      <w:r w:rsidRPr="004647A1">
        <w:rPr>
          <w:kern w:val="1"/>
          <w:lang w:eastAsia="ar-SA"/>
        </w:rPr>
        <w:t xml:space="preserve">d) każdy ładunek wystający poza obrysy pojazdu powinien być oznakowany zgodnie z zasadami podanymi w art. 61 ust. 8 i ust. 9 ustawy prawo o ruchu drogowym, </w:t>
      </w:r>
    </w:p>
    <w:p w:rsidR="004647A1" w:rsidRPr="004647A1" w:rsidRDefault="004647A1" w:rsidP="001B23AC">
      <w:pPr>
        <w:suppressAutoHyphens/>
        <w:spacing w:after="120"/>
        <w:rPr>
          <w:kern w:val="1"/>
          <w:lang w:eastAsia="ar-SA"/>
        </w:rPr>
      </w:pPr>
      <w:r w:rsidRPr="004647A1">
        <w:rPr>
          <w:kern w:val="1"/>
          <w:lang w:eastAsia="ar-SA"/>
        </w:rPr>
        <w:t xml:space="preserve">3) pojazdu biorącego udział w akcjach ratowniczych oraz przy bezpośredniej likwidacji skutków klęsk żywiołowych, </w:t>
      </w:r>
    </w:p>
    <w:p w:rsidR="004647A1" w:rsidRPr="004647A1" w:rsidRDefault="004647A1" w:rsidP="001B23AC">
      <w:pPr>
        <w:suppressAutoHyphens/>
        <w:spacing w:after="120"/>
        <w:rPr>
          <w:kern w:val="1"/>
          <w:lang w:eastAsia="ar-SA"/>
        </w:rPr>
      </w:pPr>
      <w:r w:rsidRPr="004647A1">
        <w:rPr>
          <w:kern w:val="1"/>
          <w:lang w:eastAsia="ar-SA"/>
        </w:rPr>
        <w:t xml:space="preserve">4) pojazdu zarządu drogi, </w:t>
      </w:r>
    </w:p>
    <w:p w:rsidR="004647A1" w:rsidRPr="004647A1" w:rsidRDefault="004647A1" w:rsidP="001B23AC">
      <w:pPr>
        <w:suppressAutoHyphens/>
        <w:spacing w:after="120"/>
        <w:rPr>
          <w:b/>
          <w:bCs/>
          <w:kern w:val="1"/>
          <w:u w:val="single"/>
          <w:lang w:eastAsia="ar-SA"/>
        </w:rPr>
      </w:pPr>
      <w:r w:rsidRPr="004647A1">
        <w:rPr>
          <w:kern w:val="1"/>
          <w:lang w:eastAsia="ar-SA"/>
        </w:rPr>
        <w:t xml:space="preserve">5) pojazdu Policji, Inspekcji Transportu Drogowego, Biura Ochrony Rządu, Agencji Bezpieczeństwa Wewnętrznego, Agencji Wywiadu, Centralnego Biura Antykorupcyjnego, Straży Granicznej, Służby Więziennej, Służby Celnej oraz jednostek ochrony przeciwpożarowej, wykonującego zadania tych służb. </w:t>
      </w:r>
    </w:p>
    <w:p w:rsidR="004647A1" w:rsidRPr="004647A1" w:rsidRDefault="004647A1" w:rsidP="00BF3CC3">
      <w:pPr>
        <w:suppressAutoHyphens/>
        <w:spacing w:after="120"/>
        <w:jc w:val="left"/>
        <w:rPr>
          <w:b/>
          <w:bCs/>
          <w:kern w:val="1"/>
          <w:u w:val="single"/>
          <w:lang w:eastAsia="ar-SA"/>
        </w:rPr>
      </w:pPr>
      <w:r w:rsidRPr="004647A1">
        <w:rPr>
          <w:b/>
          <w:bCs/>
          <w:kern w:val="1"/>
          <w:u w:val="single"/>
          <w:lang w:eastAsia="ar-SA"/>
        </w:rPr>
        <w:t>Zezwolenia wydawane w Wydziale Komunikacji Starostwa Powiatowego w Jeleniej Górze:</w:t>
      </w:r>
      <w:r w:rsidRPr="004647A1">
        <w:rPr>
          <w:kern w:val="1"/>
          <w:lang w:eastAsia="ar-SA"/>
        </w:rPr>
        <w:t xml:space="preserve"> </w:t>
      </w:r>
    </w:p>
    <w:p w:rsidR="004647A1" w:rsidRPr="004647A1" w:rsidRDefault="004647A1" w:rsidP="00BF3CC3">
      <w:pPr>
        <w:suppressAutoHyphens/>
        <w:spacing w:after="120"/>
        <w:rPr>
          <w:kern w:val="1"/>
          <w:lang w:eastAsia="ar-SA"/>
        </w:rPr>
      </w:pPr>
      <w:r w:rsidRPr="004647A1">
        <w:rPr>
          <w:b/>
          <w:bCs/>
          <w:kern w:val="1"/>
          <w:u w:val="single"/>
          <w:lang w:eastAsia="ar-SA"/>
        </w:rPr>
        <w:t>Kategoria II</w:t>
      </w:r>
      <w:r w:rsidRPr="004647A1">
        <w:rPr>
          <w:kern w:val="1"/>
          <w:lang w:eastAsia="ar-SA"/>
        </w:rPr>
        <w:t xml:space="preserve"> </w:t>
      </w:r>
    </w:p>
    <w:p w:rsidR="004647A1" w:rsidRPr="004647A1" w:rsidRDefault="004647A1" w:rsidP="00BF3CC3">
      <w:pPr>
        <w:suppressAutoHyphens/>
        <w:spacing w:after="120"/>
        <w:rPr>
          <w:kern w:val="1"/>
          <w:lang w:eastAsia="ar-SA"/>
        </w:rPr>
      </w:pPr>
      <w:r w:rsidRPr="004647A1">
        <w:rPr>
          <w:kern w:val="1"/>
          <w:lang w:eastAsia="ar-SA"/>
        </w:rPr>
        <w:t xml:space="preserve">Zezwolenie kategorii II jest wydawane na przejazd nienormatywnego pojazdu wolnobieżnego, ciągnika rolniczego albo zespołu pojazdów składającego się z pojazdu wolnobieżnego lub ciągnika rolniczego         </w:t>
      </w:r>
      <w:r w:rsidR="00CD1E71">
        <w:rPr>
          <w:kern w:val="1"/>
          <w:lang w:eastAsia="ar-SA"/>
        </w:rPr>
        <w:t xml:space="preserve">       </w:t>
      </w:r>
      <w:r w:rsidRPr="004647A1">
        <w:rPr>
          <w:kern w:val="1"/>
          <w:lang w:eastAsia="ar-SA"/>
        </w:rPr>
        <w:t xml:space="preserve">i przyczepy specjalnej. Zezwolenie takie jest wydawane dla pojazdów poruszających się po drogach publicznych z wyjątkiem autostrad i dróg ekspresowych. Zezwolenie wydaje Starosta właściwy ze względu na siedzibę wnioskodawcy albo miejsce rozpoczęcia przejazdu. Zezwolenie wydawane jest na okres 12 miesięcy. Pojazdy wykorzystujące zezwolenia kat. II mogą poruszać się także z ładunkiem podzielnym. </w:t>
      </w:r>
    </w:p>
    <w:p w:rsidR="004647A1" w:rsidRPr="004647A1" w:rsidRDefault="004647A1" w:rsidP="00BF3CC3">
      <w:pPr>
        <w:suppressAutoHyphens/>
        <w:spacing w:after="120"/>
        <w:rPr>
          <w:kern w:val="1"/>
          <w:lang w:eastAsia="ar-SA"/>
        </w:rPr>
      </w:pPr>
      <w:r w:rsidRPr="004647A1">
        <w:rPr>
          <w:kern w:val="1"/>
          <w:lang w:eastAsia="ar-SA"/>
        </w:rPr>
        <w:t xml:space="preserve">Zezwolenie takie wydawane jest dla następujących pojazdów: </w:t>
      </w:r>
    </w:p>
    <w:p w:rsidR="004647A1" w:rsidRPr="004647A1" w:rsidRDefault="00CD1E71" w:rsidP="00BF3CC3">
      <w:pPr>
        <w:suppressAutoHyphens/>
        <w:spacing w:after="120"/>
        <w:rPr>
          <w:kern w:val="1"/>
          <w:lang w:eastAsia="ar-SA"/>
        </w:rPr>
      </w:pPr>
      <w:r>
        <w:rPr>
          <w:kern w:val="1"/>
          <w:lang w:eastAsia="ar-SA"/>
        </w:rPr>
        <w:t xml:space="preserve">  </w:t>
      </w:r>
      <w:r w:rsidR="004647A1" w:rsidRPr="004647A1">
        <w:rPr>
          <w:kern w:val="1"/>
          <w:lang w:eastAsia="ar-SA"/>
        </w:rPr>
        <w:t xml:space="preserve">a) o długości, wysokości oraz rzeczywistej masie całkowitej nie większych od dopuszczalnych, </w:t>
      </w:r>
    </w:p>
    <w:p w:rsidR="004647A1" w:rsidRPr="004647A1" w:rsidRDefault="00CD1E71" w:rsidP="00BF3CC3">
      <w:pPr>
        <w:suppressAutoHyphens/>
        <w:spacing w:after="120"/>
        <w:rPr>
          <w:kern w:val="1"/>
          <w:lang w:eastAsia="ar-SA"/>
        </w:rPr>
      </w:pPr>
      <w:r>
        <w:rPr>
          <w:kern w:val="1"/>
          <w:lang w:eastAsia="ar-SA"/>
        </w:rPr>
        <w:t xml:space="preserve">  </w:t>
      </w:r>
      <w:r w:rsidR="004647A1" w:rsidRPr="004647A1">
        <w:rPr>
          <w:kern w:val="1"/>
          <w:lang w:eastAsia="ar-SA"/>
        </w:rPr>
        <w:t xml:space="preserve">b) o naciskach osi nie większych od dopuszczalnych dla danej drogi, </w:t>
      </w:r>
    </w:p>
    <w:p w:rsidR="004647A1" w:rsidRPr="004647A1" w:rsidRDefault="00CD1E71" w:rsidP="00BF3CC3">
      <w:pPr>
        <w:suppressAutoHyphens/>
        <w:spacing w:after="120"/>
        <w:rPr>
          <w:b/>
          <w:bCs/>
          <w:kern w:val="1"/>
          <w:lang w:eastAsia="ar-SA"/>
        </w:rPr>
      </w:pPr>
      <w:r>
        <w:rPr>
          <w:kern w:val="1"/>
          <w:lang w:eastAsia="ar-SA"/>
        </w:rPr>
        <w:t xml:space="preserve">  </w:t>
      </w:r>
      <w:r w:rsidR="004647A1" w:rsidRPr="004647A1">
        <w:rPr>
          <w:kern w:val="1"/>
          <w:lang w:eastAsia="ar-SA"/>
        </w:rPr>
        <w:t xml:space="preserve">c) o szerokości nieprzekraczającej 3,50 m. </w:t>
      </w:r>
    </w:p>
    <w:p w:rsidR="004647A1" w:rsidRPr="004647A1" w:rsidRDefault="004647A1" w:rsidP="00BF3CC3">
      <w:pPr>
        <w:suppressAutoHyphens/>
        <w:spacing w:after="120"/>
        <w:rPr>
          <w:b/>
          <w:bCs/>
          <w:kern w:val="1"/>
          <w:u w:val="single"/>
          <w:lang w:eastAsia="ar-SA"/>
        </w:rPr>
      </w:pPr>
      <w:r w:rsidRPr="004647A1">
        <w:rPr>
          <w:b/>
          <w:bCs/>
          <w:kern w:val="1"/>
          <w:lang w:eastAsia="ar-SA"/>
        </w:rPr>
        <w:t xml:space="preserve">Zezwolenie wydaje się po uiszczeniu opłaty, w terminie </w:t>
      </w:r>
      <w:r w:rsidRPr="004647A1">
        <w:rPr>
          <w:b/>
          <w:bCs/>
          <w:kern w:val="1"/>
          <w:u w:val="single"/>
          <w:lang w:eastAsia="ar-SA"/>
        </w:rPr>
        <w:t>3 dni roboczych</w:t>
      </w:r>
      <w:r w:rsidRPr="004647A1">
        <w:rPr>
          <w:b/>
          <w:bCs/>
          <w:kern w:val="1"/>
          <w:lang w:eastAsia="ar-SA"/>
        </w:rPr>
        <w:t xml:space="preserve"> od dnia złożenia wniosku </w:t>
      </w:r>
      <w:r w:rsidR="00BF3CC3">
        <w:rPr>
          <w:b/>
          <w:bCs/>
          <w:kern w:val="1"/>
          <w:lang w:eastAsia="ar-SA"/>
        </w:rPr>
        <w:t xml:space="preserve">        </w:t>
      </w:r>
      <w:r w:rsidRPr="004647A1">
        <w:rPr>
          <w:b/>
          <w:bCs/>
          <w:kern w:val="1"/>
          <w:lang w:eastAsia="ar-SA"/>
        </w:rPr>
        <w:t>o jego wydanie.</w:t>
      </w:r>
      <w:r w:rsidRPr="004647A1">
        <w:rPr>
          <w:kern w:val="1"/>
          <w:lang w:eastAsia="ar-SA"/>
        </w:rPr>
        <w:t xml:space="preserve"> </w:t>
      </w:r>
    </w:p>
    <w:p w:rsidR="004647A1" w:rsidRPr="004647A1" w:rsidRDefault="004647A1" w:rsidP="00BF3CC3">
      <w:pPr>
        <w:suppressAutoHyphens/>
        <w:spacing w:after="120"/>
        <w:rPr>
          <w:kern w:val="1"/>
          <w:lang w:eastAsia="ar-SA"/>
        </w:rPr>
      </w:pPr>
      <w:r w:rsidRPr="004647A1">
        <w:rPr>
          <w:b/>
          <w:bCs/>
          <w:kern w:val="1"/>
          <w:u w:val="single"/>
          <w:lang w:eastAsia="ar-SA"/>
        </w:rPr>
        <w:t>Kategoria III</w:t>
      </w:r>
      <w:r w:rsidRPr="004647A1">
        <w:rPr>
          <w:kern w:val="1"/>
          <w:lang w:eastAsia="ar-SA"/>
        </w:rPr>
        <w:t xml:space="preserve"> </w:t>
      </w:r>
    </w:p>
    <w:p w:rsidR="004647A1" w:rsidRPr="004647A1" w:rsidRDefault="004647A1" w:rsidP="00BF3CC3">
      <w:pPr>
        <w:suppressAutoHyphens/>
        <w:spacing w:after="120"/>
        <w:rPr>
          <w:kern w:val="1"/>
          <w:lang w:eastAsia="ar-SA"/>
        </w:rPr>
      </w:pPr>
      <w:r w:rsidRPr="004647A1">
        <w:rPr>
          <w:kern w:val="1"/>
          <w:lang w:eastAsia="ar-SA"/>
        </w:rPr>
        <w:t xml:space="preserve">Zezwolenia na przejazd pojazdu nienormatywnego kategorii III są wydawane na wskazany we wniosku okres: miesiąca, 6 miesięcy, 12 miesięcy lub 24 miesięcy. Zezwolenie wydaje właściwy ze względu na siedzibę wnioskodawcy albo miejsce rozpoczęcia przejazdu starosta. W przypadku wjazdu pojazdu na teren RP zezwolenie kat. III wydaje także naczelnik urzędu celnego. </w:t>
      </w:r>
    </w:p>
    <w:p w:rsidR="004647A1" w:rsidRPr="004647A1" w:rsidRDefault="004647A1" w:rsidP="00BF3CC3">
      <w:pPr>
        <w:suppressAutoHyphens/>
        <w:spacing w:after="120"/>
        <w:rPr>
          <w:kern w:val="1"/>
          <w:lang w:eastAsia="ar-SA"/>
        </w:rPr>
      </w:pPr>
      <w:r w:rsidRPr="004647A1">
        <w:rPr>
          <w:kern w:val="1"/>
          <w:lang w:eastAsia="ar-SA"/>
        </w:rPr>
        <w:t xml:space="preserve">Zezwolenie kat. III wydawane jest dla następujących pojazdów poruszających się po wszystkich drogach publicznych: </w:t>
      </w:r>
    </w:p>
    <w:p w:rsidR="004647A1" w:rsidRPr="004647A1" w:rsidRDefault="005121F7" w:rsidP="00BF3CC3">
      <w:pPr>
        <w:suppressAutoHyphens/>
        <w:spacing w:after="120"/>
        <w:rPr>
          <w:kern w:val="1"/>
          <w:lang w:eastAsia="ar-SA"/>
        </w:rPr>
      </w:pPr>
      <w:r>
        <w:rPr>
          <w:kern w:val="1"/>
          <w:lang w:eastAsia="ar-SA"/>
        </w:rPr>
        <w:t xml:space="preserve">  </w:t>
      </w:r>
      <w:r w:rsidR="004647A1" w:rsidRPr="004647A1">
        <w:rPr>
          <w:kern w:val="1"/>
          <w:lang w:eastAsia="ar-SA"/>
        </w:rPr>
        <w:t xml:space="preserve">a) o naciskach osi i rzeczywistej masie całkowitej nie większych od dopuszczalnych, </w:t>
      </w:r>
    </w:p>
    <w:p w:rsidR="004647A1" w:rsidRPr="004647A1" w:rsidRDefault="005121F7" w:rsidP="00BF3CC3">
      <w:pPr>
        <w:suppressAutoHyphens/>
        <w:spacing w:after="120"/>
        <w:rPr>
          <w:kern w:val="1"/>
          <w:lang w:eastAsia="ar-SA"/>
        </w:rPr>
      </w:pPr>
      <w:r>
        <w:rPr>
          <w:kern w:val="1"/>
          <w:lang w:eastAsia="ar-SA"/>
        </w:rPr>
        <w:lastRenderedPageBreak/>
        <w:t xml:space="preserve">  </w:t>
      </w:r>
      <w:r w:rsidR="004647A1" w:rsidRPr="004647A1">
        <w:rPr>
          <w:kern w:val="1"/>
          <w:lang w:eastAsia="ar-SA"/>
        </w:rPr>
        <w:t xml:space="preserve">b) o szerokości nieprzekraczającej 3,20 m, </w:t>
      </w:r>
    </w:p>
    <w:p w:rsidR="004647A1" w:rsidRPr="004647A1" w:rsidRDefault="005121F7" w:rsidP="00BF3CC3">
      <w:pPr>
        <w:suppressAutoHyphens/>
        <w:spacing w:after="120"/>
        <w:rPr>
          <w:kern w:val="1"/>
          <w:lang w:eastAsia="ar-SA"/>
        </w:rPr>
      </w:pPr>
      <w:r>
        <w:rPr>
          <w:kern w:val="1"/>
          <w:lang w:eastAsia="ar-SA"/>
        </w:rPr>
        <w:t xml:space="preserve">  </w:t>
      </w:r>
      <w:r w:rsidR="004647A1" w:rsidRPr="004647A1">
        <w:rPr>
          <w:kern w:val="1"/>
          <w:lang w:eastAsia="ar-SA"/>
        </w:rPr>
        <w:t xml:space="preserve">c) o długości nieprzekraczającej, </w:t>
      </w:r>
    </w:p>
    <w:p w:rsidR="004647A1" w:rsidRPr="004647A1" w:rsidRDefault="005121F7" w:rsidP="00BF3CC3">
      <w:pPr>
        <w:suppressAutoHyphens/>
        <w:spacing w:after="120"/>
        <w:rPr>
          <w:kern w:val="1"/>
          <w:lang w:eastAsia="ar-SA"/>
        </w:rPr>
      </w:pPr>
      <w:r>
        <w:rPr>
          <w:kern w:val="1"/>
          <w:lang w:eastAsia="ar-SA"/>
        </w:rPr>
        <w:t xml:space="preserve">      </w:t>
      </w:r>
      <w:r w:rsidR="004647A1" w:rsidRPr="004647A1">
        <w:rPr>
          <w:kern w:val="1"/>
          <w:lang w:eastAsia="ar-SA"/>
        </w:rPr>
        <w:t xml:space="preserve">- 15,00 m dla pojedynczego pojazdu, </w:t>
      </w:r>
    </w:p>
    <w:p w:rsidR="00BF3CC3" w:rsidRDefault="005121F7" w:rsidP="00BF3CC3">
      <w:pPr>
        <w:suppressAutoHyphens/>
        <w:spacing w:after="120"/>
        <w:rPr>
          <w:kern w:val="1"/>
          <w:lang w:eastAsia="ar-SA"/>
        </w:rPr>
      </w:pPr>
      <w:r>
        <w:rPr>
          <w:kern w:val="1"/>
          <w:lang w:eastAsia="ar-SA"/>
        </w:rPr>
        <w:t xml:space="preserve">      </w:t>
      </w:r>
      <w:r w:rsidR="004647A1" w:rsidRPr="004647A1">
        <w:rPr>
          <w:kern w:val="1"/>
          <w:lang w:eastAsia="ar-SA"/>
        </w:rPr>
        <w:t>- 23,00 m dla zespołu pojazdów,</w:t>
      </w:r>
    </w:p>
    <w:p w:rsidR="00BF3CC3" w:rsidRDefault="004647A1" w:rsidP="00BF3CC3">
      <w:pPr>
        <w:suppressAutoHyphens/>
        <w:spacing w:after="120"/>
        <w:rPr>
          <w:kern w:val="1"/>
          <w:lang w:eastAsia="ar-SA"/>
        </w:rPr>
      </w:pPr>
      <w:r w:rsidRPr="004647A1">
        <w:rPr>
          <w:kern w:val="1"/>
          <w:lang w:eastAsia="ar-SA"/>
        </w:rPr>
        <w:t xml:space="preserve"> </w:t>
      </w:r>
      <w:r w:rsidR="005121F7">
        <w:rPr>
          <w:kern w:val="1"/>
          <w:lang w:eastAsia="ar-SA"/>
        </w:rPr>
        <w:t xml:space="preserve"> </w:t>
      </w:r>
      <w:r w:rsidRPr="004647A1">
        <w:rPr>
          <w:kern w:val="1"/>
          <w:lang w:eastAsia="ar-SA"/>
        </w:rPr>
        <w:t xml:space="preserve">d) o wysokości nieprzekraczającej 4,30 m. </w:t>
      </w:r>
    </w:p>
    <w:p w:rsidR="00BC4751" w:rsidRDefault="004647A1" w:rsidP="00BF3CC3">
      <w:pPr>
        <w:suppressAutoHyphens/>
        <w:spacing w:after="120"/>
        <w:rPr>
          <w:b/>
          <w:bCs/>
          <w:kern w:val="1"/>
          <w:lang w:eastAsia="ar-SA"/>
        </w:rPr>
      </w:pPr>
      <w:r w:rsidRPr="004647A1">
        <w:rPr>
          <w:b/>
          <w:bCs/>
          <w:kern w:val="1"/>
          <w:lang w:eastAsia="ar-SA"/>
        </w:rPr>
        <w:t xml:space="preserve">Zezwolenie wydaje się po uiszczeniu opłaty, w terminie </w:t>
      </w:r>
      <w:r w:rsidRPr="004647A1">
        <w:rPr>
          <w:b/>
          <w:bCs/>
          <w:kern w:val="1"/>
          <w:u w:val="single"/>
          <w:lang w:eastAsia="ar-SA"/>
        </w:rPr>
        <w:t>3 dni roboczych</w:t>
      </w:r>
      <w:r w:rsidRPr="004647A1">
        <w:rPr>
          <w:b/>
          <w:bCs/>
          <w:kern w:val="1"/>
          <w:lang w:eastAsia="ar-SA"/>
        </w:rPr>
        <w:t xml:space="preserve"> od dnia złożenia wniosku o jego wydanie.</w:t>
      </w:r>
    </w:p>
    <w:p w:rsidR="004647A1" w:rsidRPr="004647A1" w:rsidRDefault="004647A1" w:rsidP="00BF3CC3">
      <w:pPr>
        <w:suppressAutoHyphens/>
        <w:spacing w:after="120"/>
        <w:rPr>
          <w:kern w:val="1"/>
          <w:lang w:eastAsia="ar-SA"/>
        </w:rPr>
      </w:pPr>
      <w:r w:rsidRPr="004647A1">
        <w:rPr>
          <w:b/>
          <w:bCs/>
          <w:kern w:val="1"/>
          <w:lang w:eastAsia="ar-SA"/>
        </w:rPr>
        <w:t>W przypadku nie wydania zezwolenia zwraca się wniesioną opłatę.</w:t>
      </w:r>
    </w:p>
    <w:p w:rsidR="007E47E3" w:rsidRDefault="004647A1" w:rsidP="00BF3CC3">
      <w:pPr>
        <w:suppressAutoHyphens/>
        <w:spacing w:before="100" w:after="100"/>
        <w:rPr>
          <w:kern w:val="1"/>
          <w:lang w:eastAsia="ar-SA"/>
        </w:rPr>
      </w:pPr>
      <w:r w:rsidRPr="004647A1">
        <w:rPr>
          <w:kern w:val="1"/>
          <w:lang w:eastAsia="ar-SA"/>
        </w:rPr>
        <w:t xml:space="preserve">Opłata za przejazdy po drogach publicznych pojazdu nienormatywnego, ustalana jest przy udzielaniu zezwolenia na przejazd pojazdu nienormatywnego, w drodze decyzji administracyjnej na podstawie rozporządzenia Ministra Transportu, Budownictwa i Gospodarki Morskiej z dnia 28 marca 2012 r. </w:t>
      </w:r>
      <w:r w:rsidR="007E47E3">
        <w:rPr>
          <w:kern w:val="1"/>
          <w:lang w:eastAsia="ar-SA"/>
        </w:rPr>
        <w:t xml:space="preserve">                  </w:t>
      </w:r>
      <w:r w:rsidRPr="004647A1">
        <w:rPr>
          <w:kern w:val="1"/>
          <w:lang w:eastAsia="ar-SA"/>
        </w:rPr>
        <w:t>w sprawie wysokości opłat za wydanie zezwolenia na przejazd pojazdu nienormatywnego (Dz. U. z 2012 r., poz. 366).</w:t>
      </w:r>
    </w:p>
    <w:p w:rsidR="004647A1" w:rsidRPr="004647A1" w:rsidRDefault="004647A1" w:rsidP="00BF3CC3">
      <w:pPr>
        <w:suppressAutoHyphens/>
        <w:spacing w:before="100" w:after="100"/>
        <w:rPr>
          <w:kern w:val="1"/>
          <w:lang w:eastAsia="ar-SA"/>
        </w:rPr>
      </w:pPr>
      <w:r w:rsidRPr="004647A1">
        <w:rPr>
          <w:kern w:val="1"/>
          <w:lang w:eastAsia="ar-SA"/>
        </w:rPr>
        <w:t>W trakcie postępowania szczegółowe informacje udzielane są przez pracownika merytorycznego prowadzą</w:t>
      </w:r>
      <w:r w:rsidR="00F63B30">
        <w:rPr>
          <w:kern w:val="1"/>
          <w:lang w:eastAsia="ar-SA"/>
        </w:rPr>
        <w:t>cego sprawę, tel.: 075 64 73 211</w:t>
      </w:r>
      <w:r w:rsidRPr="004647A1">
        <w:rPr>
          <w:kern w:val="1"/>
          <w:lang w:eastAsia="ar-SA"/>
        </w:rPr>
        <w:t xml:space="preserve">. </w:t>
      </w:r>
    </w:p>
    <w:p w:rsidR="004647A1" w:rsidRPr="004647A1" w:rsidRDefault="004647A1" w:rsidP="00BF3CC3">
      <w:pPr>
        <w:tabs>
          <w:tab w:val="left" w:pos="567"/>
        </w:tabs>
        <w:suppressAutoHyphens/>
        <w:spacing w:before="100" w:after="100"/>
        <w:rPr>
          <w:b/>
          <w:bCs/>
          <w:kern w:val="1"/>
          <w:lang w:eastAsia="ar-SA"/>
        </w:rPr>
      </w:pPr>
      <w:r w:rsidRPr="004647A1">
        <w:rPr>
          <w:kern w:val="1"/>
          <w:lang w:eastAsia="ar-SA"/>
        </w:rPr>
        <w:t xml:space="preserve">Zwraca się szczególną uwagę na określenie w Ustawie Prawo o Ruchu Drogowym właściwości miejscowej Starosty, co oznaczać będzie, że rozpatrywane będą wyłącznie wnioski złożone przez wnioskodawców, których siedziby (bądź siedziby podmiotów wykonujących przejazd wskazanych dodatkowo we wnioskach) znajdują się na terenie POWIATU </w:t>
      </w:r>
      <w:r w:rsidR="002132A9">
        <w:rPr>
          <w:kern w:val="1"/>
          <w:lang w:eastAsia="ar-SA"/>
        </w:rPr>
        <w:t>KARKONOSKIEGO</w:t>
      </w:r>
      <w:r w:rsidRPr="004647A1">
        <w:rPr>
          <w:kern w:val="1"/>
          <w:lang w:eastAsia="ar-SA"/>
        </w:rPr>
        <w:t xml:space="preserve">. Nie będą rozpatrywane wnioski wnioskodawców z terenu MIASTA JELENIA GÓRA lub innych powiatów. </w:t>
      </w:r>
    </w:p>
    <w:p w:rsidR="00224819" w:rsidRDefault="00224819" w:rsidP="00224819">
      <w:pPr>
        <w:pStyle w:val="Nagwek1"/>
      </w:pPr>
      <w:r w:rsidRPr="00A12E68">
        <w:t>Godziny</w:t>
      </w:r>
      <w:r>
        <w:t xml:space="preserve"> urzędowania</w:t>
      </w:r>
    </w:p>
    <w:p w:rsidR="00224819" w:rsidRPr="0017559B" w:rsidRDefault="00224819" w:rsidP="00224819">
      <w:pPr>
        <w:rPr>
          <w:b/>
        </w:rPr>
      </w:pPr>
      <w:r w:rsidRPr="0017559B">
        <w:rPr>
          <w:b/>
        </w:rPr>
        <w:t>Starostwo Powiatowe w Jeleniej Górze jest czynne:</w:t>
      </w:r>
    </w:p>
    <w:p w:rsidR="00224819" w:rsidRPr="0017559B" w:rsidRDefault="00224819" w:rsidP="00224819">
      <w:pPr>
        <w:widowControl w:val="0"/>
        <w:suppressAutoHyphens/>
        <w:autoSpaceDE w:val="0"/>
        <w:spacing w:before="20"/>
        <w:rPr>
          <w:kern w:val="1"/>
          <w:lang w:eastAsia="ar-SA"/>
        </w:rPr>
      </w:pPr>
      <w:r w:rsidRPr="0017559B">
        <w:rPr>
          <w:kern w:val="1"/>
          <w:lang w:eastAsia="ar-SA"/>
        </w:rPr>
        <w:t>Poniedziałek, wtorek, czwartek – 7.30 – 15.30</w:t>
      </w:r>
    </w:p>
    <w:p w:rsidR="00224819" w:rsidRPr="0017559B" w:rsidRDefault="00224819" w:rsidP="00224819">
      <w:pPr>
        <w:widowControl w:val="0"/>
        <w:suppressAutoHyphens/>
        <w:autoSpaceDE w:val="0"/>
        <w:spacing w:before="20"/>
        <w:rPr>
          <w:kern w:val="1"/>
          <w:lang w:eastAsia="ar-SA"/>
        </w:rPr>
      </w:pPr>
      <w:r w:rsidRPr="0017559B">
        <w:rPr>
          <w:kern w:val="1"/>
          <w:lang w:eastAsia="ar-SA"/>
        </w:rPr>
        <w:t>Środa – 7.30 – 16.30</w:t>
      </w:r>
    </w:p>
    <w:p w:rsidR="004B4CB6" w:rsidRDefault="00224819" w:rsidP="004B4CB6">
      <w:pPr>
        <w:suppressAutoHyphens/>
        <w:jc w:val="left"/>
        <w:rPr>
          <w:kern w:val="1"/>
          <w:lang w:eastAsia="ar-SA"/>
        </w:rPr>
      </w:pPr>
      <w:r w:rsidRPr="0017559B">
        <w:rPr>
          <w:kern w:val="1"/>
          <w:lang w:eastAsia="ar-SA"/>
        </w:rPr>
        <w:t>Piątek – 7.30 – 14.30</w:t>
      </w:r>
    </w:p>
    <w:p w:rsidR="004B4CB6" w:rsidRDefault="004B4CB6" w:rsidP="004B4CB6">
      <w:pPr>
        <w:rPr>
          <w:b/>
        </w:rPr>
      </w:pPr>
    </w:p>
    <w:p w:rsidR="004B4CB6" w:rsidRPr="0017559B" w:rsidRDefault="004B4CB6" w:rsidP="004B4CB6">
      <w:pPr>
        <w:rPr>
          <w:b/>
        </w:rPr>
      </w:pPr>
      <w:r w:rsidRPr="0017559B">
        <w:rPr>
          <w:b/>
        </w:rPr>
        <w:t>Kasa Starostwa Powiatowego w Jeleniej Górze jest czynna:</w:t>
      </w:r>
    </w:p>
    <w:p w:rsidR="004B4CB6" w:rsidRPr="0017559B" w:rsidRDefault="004B4CB6" w:rsidP="004B4CB6">
      <w:pPr>
        <w:widowControl w:val="0"/>
        <w:suppressAutoHyphens/>
        <w:autoSpaceDE w:val="0"/>
        <w:spacing w:before="20"/>
        <w:rPr>
          <w:kern w:val="1"/>
          <w:lang w:eastAsia="ar-SA"/>
        </w:rPr>
      </w:pPr>
      <w:r w:rsidRPr="0017559B">
        <w:rPr>
          <w:kern w:val="1"/>
          <w:lang w:eastAsia="ar-SA"/>
        </w:rPr>
        <w:t>Poniedziałek, wtorek, czwartek – 8.00 – 14.30</w:t>
      </w:r>
    </w:p>
    <w:p w:rsidR="004B4CB6" w:rsidRPr="0017559B" w:rsidRDefault="004B4CB6" w:rsidP="004B4CB6">
      <w:pPr>
        <w:widowControl w:val="0"/>
        <w:suppressAutoHyphens/>
        <w:autoSpaceDE w:val="0"/>
        <w:spacing w:before="20"/>
        <w:rPr>
          <w:kern w:val="1"/>
          <w:lang w:eastAsia="ar-SA"/>
        </w:rPr>
      </w:pPr>
      <w:r w:rsidRPr="0017559B">
        <w:rPr>
          <w:kern w:val="1"/>
          <w:lang w:eastAsia="ar-SA"/>
        </w:rPr>
        <w:t>Środa – 8.00 – 15.30</w:t>
      </w:r>
    </w:p>
    <w:p w:rsidR="004B4CB6" w:rsidRPr="0017559B" w:rsidRDefault="004B4CB6" w:rsidP="004B4CB6">
      <w:r w:rsidRPr="0017559B">
        <w:rPr>
          <w:kern w:val="1"/>
          <w:lang w:eastAsia="ar-SA"/>
        </w:rPr>
        <w:t>Piątek – 8.00 – 13.30</w:t>
      </w:r>
    </w:p>
    <w:p w:rsidR="0017559B" w:rsidRPr="004B4CB6" w:rsidRDefault="0017559B" w:rsidP="004B4CB6">
      <w:pPr>
        <w:suppressAutoHyphens/>
        <w:jc w:val="left"/>
        <w:rPr>
          <w:kern w:val="1"/>
          <w:lang w:eastAsia="ar-SA"/>
        </w:rPr>
      </w:pPr>
    </w:p>
    <w:sectPr w:rsidR="0017559B" w:rsidRPr="004B4CB6" w:rsidSect="0055736F">
      <w:footerReference w:type="default" r:id="rId9"/>
      <w:headerReference w:type="first" r:id="rId10"/>
      <w:footerReference w:type="first" r:id="rId11"/>
      <w:pgSz w:w="12240" w:h="15840"/>
      <w:pgMar w:top="1039" w:right="1417" w:bottom="1230" w:left="1417" w:header="708" w:footer="582"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DB8" w:rsidRDefault="00BB7DB8" w:rsidP="00A12E68">
      <w:r>
        <w:separator/>
      </w:r>
    </w:p>
  </w:endnote>
  <w:endnote w:type="continuationSeparator" w:id="0">
    <w:p w:rsidR="00BB7DB8" w:rsidRDefault="00BB7DB8" w:rsidP="00A1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DB8" w:rsidRPr="0055736F" w:rsidRDefault="00BB7DB8" w:rsidP="004A216B">
    <w:pPr>
      <w:pStyle w:val="Stopka"/>
      <w:tabs>
        <w:tab w:val="clear" w:pos="4536"/>
      </w:tabs>
      <w:spacing w:after="60"/>
      <w:rPr>
        <w:sz w:val="20"/>
        <w:szCs w:val="20"/>
      </w:rPr>
    </w:pPr>
    <w:r w:rsidRPr="0055736F">
      <w:rPr>
        <w:sz w:val="20"/>
        <w:szCs w:val="20"/>
      </w:rPr>
      <w:t>Karta usług:</w:t>
    </w:r>
    <w:r w:rsidR="006F0DFA" w:rsidRPr="006F0DFA">
      <w:t xml:space="preserve"> </w:t>
    </w:r>
    <w:r w:rsidR="006F0DFA">
      <w:t>wydanie zezwolenia na przejazd pojazdu nienormatywnego</w:t>
    </w:r>
    <w:r w:rsidRPr="0055736F">
      <w:rPr>
        <w:sz w:val="20"/>
        <w:szCs w:val="20"/>
      </w:rPr>
      <w:t xml:space="preserve"> </w:t>
    </w:r>
    <w:r w:rsidRPr="00CD359F">
      <w:rPr>
        <w:sz w:val="20"/>
        <w:szCs w:val="20"/>
      </w:rPr>
      <w:t xml:space="preserve"> / </w:t>
    </w:r>
    <w:r w:rsidR="00EF7513">
      <w:rPr>
        <w:sz w:val="20"/>
        <w:szCs w:val="20"/>
      </w:rPr>
      <w:t>K</w:t>
    </w:r>
    <w:r w:rsidR="00BF3CC3">
      <w:rPr>
        <w:sz w:val="20"/>
        <w:szCs w:val="20"/>
      </w:rPr>
      <w:t>N</w:t>
    </w:r>
    <w:r w:rsidR="00CD359F" w:rsidRPr="00CD359F">
      <w:rPr>
        <w:sz w:val="20"/>
        <w:szCs w:val="20"/>
      </w:rPr>
      <w:t>-0</w:t>
    </w:r>
    <w:r w:rsidR="00BF3CC3">
      <w:rPr>
        <w:sz w:val="20"/>
        <w:szCs w:val="20"/>
      </w:rPr>
      <w:t>6</w:t>
    </w:r>
    <w:r w:rsidRPr="0055736F">
      <w:rPr>
        <w:sz w:val="20"/>
        <w:szCs w:val="20"/>
      </w:rPr>
      <w:tab/>
    </w:r>
  </w:p>
  <w:p w:rsidR="00BB7DB8" w:rsidRPr="0055736F" w:rsidRDefault="00BB7DB8" w:rsidP="004A216B">
    <w:pPr>
      <w:pStyle w:val="Stopka"/>
      <w:tabs>
        <w:tab w:val="clear" w:pos="4536"/>
      </w:tabs>
      <w:rPr>
        <w:sz w:val="20"/>
        <w:szCs w:val="20"/>
      </w:rPr>
    </w:pPr>
    <w:r w:rsidRPr="0055736F">
      <w:rPr>
        <w:sz w:val="20"/>
        <w:szCs w:val="20"/>
      </w:rPr>
      <w:t xml:space="preserve">Data aktualizacji: </w:t>
    </w:r>
    <w:r w:rsidR="006F0DFA">
      <w:rPr>
        <w:noProof/>
        <w:sz w:val="20"/>
        <w:szCs w:val="20"/>
      </w:rPr>
      <w:fldChar w:fldCharType="begin"/>
    </w:r>
    <w:r w:rsidR="006F0DFA">
      <w:rPr>
        <w:noProof/>
        <w:sz w:val="20"/>
        <w:szCs w:val="20"/>
      </w:rPr>
      <w:instrText xml:space="preserve"> SAVEDATE  \* MERGEFORMAT </w:instrText>
    </w:r>
    <w:r w:rsidR="006F0DFA">
      <w:rPr>
        <w:noProof/>
        <w:sz w:val="20"/>
        <w:szCs w:val="20"/>
      </w:rPr>
      <w:fldChar w:fldCharType="separate"/>
    </w:r>
    <w:r w:rsidR="000F6669">
      <w:rPr>
        <w:noProof/>
        <w:sz w:val="20"/>
        <w:szCs w:val="20"/>
      </w:rPr>
      <w:t>04.01.2021 08:08:00</w:t>
    </w:r>
    <w:r w:rsidR="006F0DFA">
      <w:rPr>
        <w:noProof/>
        <w:sz w:val="20"/>
        <w:szCs w:val="20"/>
      </w:rPr>
      <w:fldChar w:fldCharType="end"/>
    </w:r>
    <w:r w:rsidRPr="0055736F">
      <w:rPr>
        <w:sz w:val="20"/>
        <w:szCs w:val="20"/>
      </w:rPr>
      <w:tab/>
    </w:r>
    <w:r w:rsidR="00BF25D4" w:rsidRPr="0055736F">
      <w:rPr>
        <w:sz w:val="20"/>
        <w:szCs w:val="20"/>
      </w:rPr>
      <w:fldChar w:fldCharType="begin"/>
    </w:r>
    <w:r w:rsidRPr="0055736F">
      <w:rPr>
        <w:sz w:val="20"/>
        <w:szCs w:val="20"/>
      </w:rPr>
      <w:instrText xml:space="preserve"> PAGE  \* MERGEFORMAT </w:instrText>
    </w:r>
    <w:r w:rsidR="00BF25D4" w:rsidRPr="0055736F">
      <w:rPr>
        <w:sz w:val="20"/>
        <w:szCs w:val="20"/>
      </w:rPr>
      <w:fldChar w:fldCharType="separate"/>
    </w:r>
    <w:r w:rsidR="000F6669">
      <w:rPr>
        <w:noProof/>
        <w:sz w:val="20"/>
        <w:szCs w:val="20"/>
      </w:rPr>
      <w:t>4</w:t>
    </w:r>
    <w:r w:rsidR="00BF25D4" w:rsidRPr="0055736F">
      <w:rPr>
        <w:sz w:val="20"/>
        <w:szCs w:val="20"/>
      </w:rPr>
      <w:fldChar w:fldCharType="end"/>
    </w:r>
    <w:r w:rsidRPr="0055736F">
      <w:rPr>
        <w:sz w:val="20"/>
        <w:szCs w:val="20"/>
      </w:rPr>
      <w:t xml:space="preserve"> / </w:t>
    </w:r>
    <w:r w:rsidR="006F0DFA">
      <w:rPr>
        <w:noProof/>
        <w:sz w:val="20"/>
        <w:szCs w:val="20"/>
      </w:rPr>
      <w:fldChar w:fldCharType="begin"/>
    </w:r>
    <w:r w:rsidR="006F0DFA">
      <w:rPr>
        <w:noProof/>
        <w:sz w:val="20"/>
        <w:szCs w:val="20"/>
      </w:rPr>
      <w:instrText xml:space="preserve"> SECTIONPAGES  \* MERGEFORMAT </w:instrText>
    </w:r>
    <w:r w:rsidR="006F0DFA">
      <w:rPr>
        <w:noProof/>
        <w:sz w:val="20"/>
        <w:szCs w:val="20"/>
      </w:rPr>
      <w:fldChar w:fldCharType="separate"/>
    </w:r>
    <w:r w:rsidR="000F6669">
      <w:rPr>
        <w:noProof/>
        <w:sz w:val="20"/>
        <w:szCs w:val="20"/>
      </w:rPr>
      <w:t>4</w:t>
    </w:r>
    <w:r w:rsidR="006F0DFA">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CC3" w:rsidRPr="0055736F" w:rsidRDefault="00BF3CC3" w:rsidP="00BF3CC3">
    <w:pPr>
      <w:pStyle w:val="Stopka"/>
      <w:tabs>
        <w:tab w:val="clear" w:pos="4536"/>
      </w:tabs>
      <w:spacing w:after="60"/>
      <w:rPr>
        <w:sz w:val="20"/>
        <w:szCs w:val="20"/>
      </w:rPr>
    </w:pPr>
    <w:r w:rsidRPr="0055736F">
      <w:rPr>
        <w:sz w:val="20"/>
        <w:szCs w:val="20"/>
      </w:rPr>
      <w:t xml:space="preserve">Karta usług: </w:t>
    </w:r>
    <w:r w:rsidR="00CE43AC">
      <w:t>wydanie zezwolenia na przejazd pojazdu nienormatywnego</w:t>
    </w:r>
    <w:r w:rsidR="00CE43AC" w:rsidRPr="00CD359F">
      <w:rPr>
        <w:sz w:val="20"/>
        <w:szCs w:val="20"/>
      </w:rPr>
      <w:t xml:space="preserve"> </w:t>
    </w:r>
    <w:r w:rsidRPr="00CD359F">
      <w:rPr>
        <w:sz w:val="20"/>
        <w:szCs w:val="20"/>
      </w:rPr>
      <w:t>/</w:t>
    </w:r>
    <w:r w:rsidR="00CE43AC">
      <w:rPr>
        <w:sz w:val="20"/>
        <w:szCs w:val="20"/>
      </w:rPr>
      <w:t xml:space="preserve"> </w:t>
    </w:r>
    <w:r>
      <w:rPr>
        <w:sz w:val="20"/>
        <w:szCs w:val="20"/>
      </w:rPr>
      <w:t>KN</w:t>
    </w:r>
    <w:r w:rsidRPr="00CD359F">
      <w:rPr>
        <w:sz w:val="20"/>
        <w:szCs w:val="20"/>
      </w:rPr>
      <w:t>-0</w:t>
    </w:r>
    <w:r>
      <w:rPr>
        <w:sz w:val="20"/>
        <w:szCs w:val="20"/>
      </w:rPr>
      <w:t>6</w:t>
    </w:r>
    <w:r w:rsidRPr="0055736F">
      <w:rPr>
        <w:sz w:val="20"/>
        <w:szCs w:val="20"/>
      </w:rPr>
      <w:tab/>
    </w:r>
  </w:p>
  <w:p w:rsidR="00BF3CC3" w:rsidRPr="00BF3CC3" w:rsidRDefault="00BF3CC3" w:rsidP="00BF3CC3">
    <w:pPr>
      <w:pStyle w:val="Stopka"/>
      <w:tabs>
        <w:tab w:val="clear" w:pos="4536"/>
      </w:tabs>
      <w:rPr>
        <w:sz w:val="20"/>
        <w:szCs w:val="20"/>
      </w:rPr>
    </w:pPr>
    <w:r w:rsidRPr="0055736F">
      <w:rPr>
        <w:sz w:val="20"/>
        <w:szCs w:val="20"/>
      </w:rPr>
      <w:t xml:space="preserve">Data aktualizacji: </w:t>
    </w:r>
    <w:r w:rsidR="006F0DFA">
      <w:rPr>
        <w:noProof/>
        <w:sz w:val="20"/>
        <w:szCs w:val="20"/>
      </w:rPr>
      <w:fldChar w:fldCharType="begin"/>
    </w:r>
    <w:r w:rsidR="006F0DFA">
      <w:rPr>
        <w:noProof/>
        <w:sz w:val="20"/>
        <w:szCs w:val="20"/>
      </w:rPr>
      <w:instrText xml:space="preserve"> SAVEDATE  \* MERGEFORMAT </w:instrText>
    </w:r>
    <w:r w:rsidR="006F0DFA">
      <w:rPr>
        <w:noProof/>
        <w:sz w:val="20"/>
        <w:szCs w:val="20"/>
      </w:rPr>
      <w:fldChar w:fldCharType="separate"/>
    </w:r>
    <w:r w:rsidR="000F6669">
      <w:rPr>
        <w:noProof/>
        <w:sz w:val="20"/>
        <w:szCs w:val="20"/>
      </w:rPr>
      <w:t>04.01.2021 08:08:00</w:t>
    </w:r>
    <w:r w:rsidR="006F0DFA">
      <w:rPr>
        <w:noProof/>
        <w:sz w:val="20"/>
        <w:szCs w:val="20"/>
      </w:rPr>
      <w:fldChar w:fldCharType="end"/>
    </w:r>
    <w:r>
      <w:rPr>
        <w:sz w:val="20"/>
        <w:szCs w:val="20"/>
      </w:rPr>
      <w:tab/>
    </w:r>
    <w:r w:rsidR="00BF25D4" w:rsidRPr="0055736F">
      <w:rPr>
        <w:sz w:val="20"/>
        <w:szCs w:val="20"/>
      </w:rPr>
      <w:fldChar w:fldCharType="begin"/>
    </w:r>
    <w:r w:rsidRPr="0055736F">
      <w:rPr>
        <w:sz w:val="20"/>
        <w:szCs w:val="20"/>
      </w:rPr>
      <w:instrText xml:space="preserve"> PAGE  \* MERGEFORMAT </w:instrText>
    </w:r>
    <w:r w:rsidR="00BF25D4" w:rsidRPr="0055736F">
      <w:rPr>
        <w:sz w:val="20"/>
        <w:szCs w:val="20"/>
      </w:rPr>
      <w:fldChar w:fldCharType="separate"/>
    </w:r>
    <w:r w:rsidR="000F6669">
      <w:rPr>
        <w:noProof/>
        <w:sz w:val="20"/>
        <w:szCs w:val="20"/>
      </w:rPr>
      <w:t>1</w:t>
    </w:r>
    <w:r w:rsidR="00BF25D4" w:rsidRPr="0055736F">
      <w:rPr>
        <w:sz w:val="20"/>
        <w:szCs w:val="20"/>
      </w:rPr>
      <w:fldChar w:fldCharType="end"/>
    </w:r>
    <w:r w:rsidRPr="0055736F">
      <w:rPr>
        <w:sz w:val="20"/>
        <w:szCs w:val="20"/>
      </w:rPr>
      <w:t xml:space="preserve"> / </w:t>
    </w:r>
    <w:r w:rsidR="006F0DFA">
      <w:rPr>
        <w:noProof/>
        <w:sz w:val="20"/>
        <w:szCs w:val="20"/>
      </w:rPr>
      <w:fldChar w:fldCharType="begin"/>
    </w:r>
    <w:r w:rsidR="006F0DFA">
      <w:rPr>
        <w:noProof/>
        <w:sz w:val="20"/>
        <w:szCs w:val="20"/>
      </w:rPr>
      <w:instrText xml:space="preserve"> SECTIONPAGES  \* MERGEFORMAT </w:instrText>
    </w:r>
    <w:r w:rsidR="006F0DFA">
      <w:rPr>
        <w:noProof/>
        <w:sz w:val="20"/>
        <w:szCs w:val="20"/>
      </w:rPr>
      <w:fldChar w:fldCharType="separate"/>
    </w:r>
    <w:r w:rsidR="000F6669">
      <w:rPr>
        <w:noProof/>
        <w:sz w:val="20"/>
        <w:szCs w:val="20"/>
      </w:rPr>
      <w:t>4</w:t>
    </w:r>
    <w:r w:rsidR="006F0DF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DB8" w:rsidRDefault="00BB7DB8" w:rsidP="00A12E68">
      <w:r>
        <w:separator/>
      </w:r>
    </w:p>
  </w:footnote>
  <w:footnote w:type="continuationSeparator" w:id="0">
    <w:p w:rsidR="00BB7DB8" w:rsidRDefault="00BB7DB8" w:rsidP="00A12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6" w:type="dxa"/>
      <w:tblBorders>
        <w:bottom w:val="single" w:sz="4" w:space="0" w:color="auto"/>
      </w:tblBorders>
      <w:tblLook w:val="01E0" w:firstRow="1" w:lastRow="1" w:firstColumn="1" w:lastColumn="1" w:noHBand="0" w:noVBand="0"/>
    </w:tblPr>
    <w:tblGrid>
      <w:gridCol w:w="1172"/>
      <w:gridCol w:w="8434"/>
    </w:tblGrid>
    <w:tr w:rsidR="00BB7DB8" w:rsidRPr="001E4B95" w:rsidTr="00573925">
      <w:trPr>
        <w:cantSplit/>
        <w:trHeight w:val="1555"/>
      </w:trPr>
      <w:tc>
        <w:tcPr>
          <w:tcW w:w="1172" w:type="dxa"/>
          <w:vAlign w:val="center"/>
        </w:tcPr>
        <w:p w:rsidR="00BB7DB8" w:rsidRDefault="00BB7DB8" w:rsidP="00F2564C">
          <w:r>
            <w:rPr>
              <w:noProof/>
            </w:rPr>
            <w:drawing>
              <wp:inline distT="0" distB="0" distL="0" distR="0">
                <wp:extent cx="558028" cy="6807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b_PJ_RGB_przezroczyste_tlo-100px.png"/>
                        <pic:cNvPicPr/>
                      </pic:nvPicPr>
                      <pic:blipFill>
                        <a:blip r:embed="rId1">
                          <a:extLst>
                            <a:ext uri="{28A0092B-C50C-407E-A947-70E740481C1C}">
                              <a14:useLocalDpi xmlns:a14="http://schemas.microsoft.com/office/drawing/2010/main" val="0"/>
                            </a:ext>
                          </a:extLst>
                        </a:blip>
                        <a:stretch>
                          <a:fillRect/>
                        </a:stretch>
                      </pic:blipFill>
                      <pic:spPr>
                        <a:xfrm>
                          <a:off x="0" y="0"/>
                          <a:ext cx="572366" cy="698286"/>
                        </a:xfrm>
                        <a:prstGeom prst="rect">
                          <a:avLst/>
                        </a:prstGeom>
                      </pic:spPr>
                    </pic:pic>
                  </a:graphicData>
                </a:graphic>
              </wp:inline>
            </w:drawing>
          </w:r>
        </w:p>
      </w:tc>
      <w:tc>
        <w:tcPr>
          <w:tcW w:w="8434" w:type="dxa"/>
          <w:vAlign w:val="center"/>
        </w:tcPr>
        <w:p w:rsidR="00BB7DB8" w:rsidRPr="0088001F" w:rsidRDefault="00BB7DB8" w:rsidP="00F2564C">
          <w:pPr>
            <w:pStyle w:val="Tytu"/>
          </w:pPr>
          <w:r w:rsidRPr="0088001F">
            <w:t>Starostwo Powiatowe w Jeleniej Górze</w:t>
          </w:r>
        </w:p>
        <w:p w:rsidR="00BB7DB8" w:rsidRPr="0088001F" w:rsidRDefault="00BB7DB8" w:rsidP="00F2564C">
          <w:pPr>
            <w:pStyle w:val="Podtytu"/>
          </w:pPr>
          <w:r w:rsidRPr="000B3E49">
            <w:t>Wydział KOMUNIKACJI</w:t>
          </w:r>
        </w:p>
        <w:p w:rsidR="00BB7DB8" w:rsidRPr="0088001F" w:rsidRDefault="00BB7DB8" w:rsidP="00F2564C">
          <w:pPr>
            <w:jc w:val="center"/>
          </w:pPr>
          <w:r w:rsidRPr="0088001F">
            <w:t>ul. Jana Kochanowskiego 10, 58-500 Jelenia Góra, tel. 075/6473</w:t>
          </w:r>
          <w:r w:rsidR="008766F4">
            <w:t>211</w:t>
          </w:r>
          <w:r w:rsidRPr="0088001F">
            <w:t xml:space="preserve"> fax.075/7526419</w:t>
          </w:r>
        </w:p>
        <w:p w:rsidR="00BB7DB8" w:rsidRPr="00DE52FE" w:rsidRDefault="008766F4" w:rsidP="00F2564C">
          <w:pPr>
            <w:jc w:val="center"/>
            <w:rPr>
              <w:lang w:val="en-US"/>
            </w:rPr>
          </w:pPr>
          <w:r w:rsidRPr="008766F4">
            <w:rPr>
              <w:lang w:val="en-US"/>
            </w:rPr>
            <w:t>www.powiatkarkonoski.eu    e-mail: komunikacja@powiatkarkonoski.eu</w:t>
          </w:r>
        </w:p>
      </w:tc>
    </w:tr>
  </w:tbl>
  <w:p w:rsidR="00BB7DB8" w:rsidRPr="00F2564C" w:rsidRDefault="00BB7DB8">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CDC5468"/>
    <w:name w:val="WW8Num1"/>
    <w:lvl w:ilvl="0">
      <w:start w:val="1"/>
      <w:numFmt w:val="decimal"/>
      <w:lvlText w:val="%1."/>
      <w:lvlJc w:val="left"/>
      <w:pPr>
        <w:tabs>
          <w:tab w:val="num" w:pos="720"/>
        </w:tabs>
        <w:ind w:left="720" w:hanging="360"/>
      </w:pPr>
      <w:rPr>
        <w:rFonts w:ascii="Liberation Serif" w:hAnsi="Liberation Serif" w:cs="Liberation Serif" w:hint="default"/>
        <w:b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1D22E2A8"/>
    <w:name w:val="WW8Num2"/>
    <w:lvl w:ilvl="0">
      <w:start w:val="1"/>
      <w:numFmt w:val="decimal"/>
      <w:lvlText w:val="%1."/>
      <w:lvlJc w:val="left"/>
      <w:pPr>
        <w:tabs>
          <w:tab w:val="num" w:pos="720"/>
        </w:tabs>
        <w:ind w:left="720" w:hanging="360"/>
      </w:pPr>
      <w:rPr>
        <w:rFonts w:ascii="Liberation Serif" w:eastAsia="Times New Roman" w:hAnsi="Liberation Serif" w:cs="Arial" w:hint="default"/>
        <w:b w:val="0"/>
        <w:sz w:val="22"/>
        <w:szCs w:val="22"/>
        <w:lang w:val="pl-PL" w:eastAsia="ar-SA"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FD4CFE88"/>
    <w:name w:val="WW8Num3"/>
    <w:lvl w:ilvl="0">
      <w:start w:val="1"/>
      <w:numFmt w:val="decimal"/>
      <w:lvlText w:val="%1."/>
      <w:lvlJc w:val="left"/>
      <w:pPr>
        <w:tabs>
          <w:tab w:val="num" w:pos="720"/>
        </w:tabs>
        <w:ind w:left="720" w:hanging="360"/>
      </w:pPr>
      <w:rPr>
        <w:rFonts w:ascii="Liberation Serif" w:eastAsia="Times New Roman" w:hAnsi="Liberation Serif" w:cs="Arial" w:hint="default"/>
        <w:b w:val="0"/>
        <w:sz w:val="22"/>
        <w:szCs w:val="22"/>
        <w:lang w:val="pl-PL" w:eastAsia="ar-SA"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B24693E6"/>
    <w:name w:val="WW8Num4"/>
    <w:lvl w:ilvl="0">
      <w:start w:val="1"/>
      <w:numFmt w:val="decimal"/>
      <w:lvlText w:val="%1."/>
      <w:lvlJc w:val="left"/>
      <w:pPr>
        <w:tabs>
          <w:tab w:val="num" w:pos="720"/>
        </w:tabs>
        <w:ind w:left="720" w:hanging="360"/>
      </w:pPr>
      <w:rPr>
        <w:rFonts w:ascii="Liberation Serif" w:eastAsia="Times New Roman" w:hAnsi="Liberation Serif" w:cs="Arial" w:hint="default"/>
        <w:b w:val="0"/>
        <w:sz w:val="22"/>
        <w:szCs w:val="22"/>
        <w:lang w:val="pl-PL" w:eastAsia="ar-SA"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Times New Roman" w:hAnsi="Arial" w:cs="Arial"/>
        <w:sz w:val="20"/>
        <w:szCs w:val="20"/>
        <w:lang w:val="pl-PL" w:eastAsia="ar-SA"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56F2AFB"/>
    <w:multiLevelType w:val="hybridMultilevel"/>
    <w:tmpl w:val="50C4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E2E2B"/>
    <w:multiLevelType w:val="hybridMultilevel"/>
    <w:tmpl w:val="C7B05868"/>
    <w:lvl w:ilvl="0" w:tplc="518271C8">
      <w:start w:val="25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21EEE"/>
    <w:multiLevelType w:val="hybridMultilevel"/>
    <w:tmpl w:val="B49898F8"/>
    <w:lvl w:ilvl="0" w:tplc="518271C8">
      <w:start w:val="250"/>
      <w:numFmt w:val="bullet"/>
      <w:lvlText w:val="-"/>
      <w:lvlJc w:val="left"/>
      <w:pPr>
        <w:ind w:left="81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0714DA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B47C9F"/>
    <w:multiLevelType w:val="hybridMultilevel"/>
    <w:tmpl w:val="41A6C9A0"/>
    <w:lvl w:ilvl="0" w:tplc="823238D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537CAF"/>
    <w:multiLevelType w:val="hybridMultilevel"/>
    <w:tmpl w:val="1A3CC7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2C5AF8"/>
    <w:multiLevelType w:val="hybridMultilevel"/>
    <w:tmpl w:val="3F3C4CD8"/>
    <w:lvl w:ilvl="0" w:tplc="518271C8">
      <w:start w:val="25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B74B3"/>
    <w:multiLevelType w:val="hybridMultilevel"/>
    <w:tmpl w:val="A302356C"/>
    <w:lvl w:ilvl="0" w:tplc="DF5EBF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B35287C"/>
    <w:multiLevelType w:val="hybridMultilevel"/>
    <w:tmpl w:val="BFC0C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B114D1"/>
    <w:multiLevelType w:val="multilevel"/>
    <w:tmpl w:val="A7ACF034"/>
    <w:lvl w:ilvl="0">
      <w:start w:val="1"/>
      <w:numFmt w:val="decimal"/>
      <w:lvlText w:val="%1."/>
      <w:lvlJc w:val="left"/>
      <w:pPr>
        <w:tabs>
          <w:tab w:val="num" w:pos="720"/>
        </w:tabs>
        <w:ind w:left="720" w:hanging="360"/>
      </w:pPr>
      <w:rPr>
        <w:rFonts w:ascii="Liberation Serif" w:eastAsia="Times New Roman" w:hAnsi="Liberation Serif" w:cs="Arial" w:hint="default"/>
        <w:sz w:val="22"/>
        <w:szCs w:val="22"/>
        <w:lang w:val="pl-PL" w:eastAsia="ar-SA"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A57968"/>
    <w:multiLevelType w:val="hybridMultilevel"/>
    <w:tmpl w:val="BADAE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AB5321"/>
    <w:multiLevelType w:val="multilevel"/>
    <w:tmpl w:val="AF4A34F8"/>
    <w:lvl w:ilvl="0">
      <w:start w:val="5"/>
      <w:numFmt w:val="bullet"/>
      <w:lvlText w:val="-"/>
      <w:lvlJc w:val="left"/>
      <w:pPr>
        <w:tabs>
          <w:tab w:val="num" w:pos="510"/>
        </w:tabs>
        <w:ind w:left="5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63F7219"/>
    <w:multiLevelType w:val="multilevel"/>
    <w:tmpl w:val="E43A2B46"/>
    <w:lvl w:ilvl="0">
      <w:start w:val="5"/>
      <w:numFmt w:val="bullet"/>
      <w:lvlText w:val="-"/>
      <w:lvlJc w:val="left"/>
      <w:pPr>
        <w:tabs>
          <w:tab w:val="num" w:pos="510"/>
        </w:tabs>
        <w:ind w:left="51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492248"/>
    <w:multiLevelType w:val="hybridMultilevel"/>
    <w:tmpl w:val="CD629CEE"/>
    <w:lvl w:ilvl="0" w:tplc="518271C8">
      <w:start w:val="25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B53BB8"/>
    <w:multiLevelType w:val="multilevel"/>
    <w:tmpl w:val="D7124C88"/>
    <w:lvl w:ilvl="0">
      <w:start w:val="5"/>
      <w:numFmt w:val="bullet"/>
      <w:lvlText w:val="-"/>
      <w:lvlJc w:val="left"/>
      <w:pPr>
        <w:tabs>
          <w:tab w:val="num" w:pos="510"/>
        </w:tabs>
        <w:ind w:left="510" w:hanging="360"/>
      </w:pPr>
      <w:rPr>
        <w:rFonts w:hint="default"/>
      </w:rPr>
    </w:lvl>
    <w:lvl w:ilvl="1">
      <w:start w:val="2"/>
      <w:numFmt w:val="bullet"/>
      <w:lvlText w:val=""/>
      <w:lvlJc w:val="left"/>
      <w:pPr>
        <w:tabs>
          <w:tab w:val="num" w:pos="1440"/>
        </w:tabs>
        <w:ind w:left="1440" w:hanging="360"/>
      </w:pPr>
      <w:rPr>
        <w:rFonts w:hint="default"/>
        <w:u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E215B"/>
    <w:multiLevelType w:val="hybridMultilevel"/>
    <w:tmpl w:val="9C62FB48"/>
    <w:lvl w:ilvl="0" w:tplc="518271C8">
      <w:start w:val="250"/>
      <w:numFmt w:val="bullet"/>
      <w:lvlText w:val="-"/>
      <w:lvlJc w:val="left"/>
      <w:pPr>
        <w:ind w:left="765"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69C27D07"/>
    <w:multiLevelType w:val="hybridMultilevel"/>
    <w:tmpl w:val="0706CA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D81A8C"/>
    <w:multiLevelType w:val="hybridMultilevel"/>
    <w:tmpl w:val="3FC833F6"/>
    <w:lvl w:ilvl="0" w:tplc="DF5EBF6C">
      <w:start w:val="1"/>
      <w:numFmt w:val="decimal"/>
      <w:lvlText w:val="%1."/>
      <w:lvlJc w:val="left"/>
      <w:pPr>
        <w:tabs>
          <w:tab w:val="num" w:pos="720"/>
        </w:tabs>
        <w:ind w:left="720" w:hanging="360"/>
      </w:pPr>
      <w:rPr>
        <w:rFonts w:hint="default"/>
      </w:rPr>
    </w:lvl>
    <w:lvl w:ilvl="1" w:tplc="494A25EA">
      <w:start w:val="1"/>
      <w:numFmt w:val="lowerLetter"/>
      <w:lvlText w:val="%2)"/>
      <w:lvlJc w:val="left"/>
      <w:pPr>
        <w:tabs>
          <w:tab w:val="num" w:pos="1440"/>
        </w:tabs>
        <w:ind w:left="1440" w:hanging="360"/>
      </w:pPr>
      <w:rPr>
        <w:rFonts w:hint="default"/>
      </w:rPr>
    </w:lvl>
    <w:lvl w:ilvl="2" w:tplc="DF5EBF6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14C3949"/>
    <w:multiLevelType w:val="hybridMultilevel"/>
    <w:tmpl w:val="D17E85C6"/>
    <w:lvl w:ilvl="0" w:tplc="518271C8">
      <w:start w:val="25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B766D"/>
    <w:multiLevelType w:val="hybridMultilevel"/>
    <w:tmpl w:val="FF727B54"/>
    <w:lvl w:ilvl="0" w:tplc="518271C8">
      <w:start w:val="25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1"/>
  </w:num>
  <w:num w:numId="4">
    <w:abstractNumId w:val="17"/>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22"/>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8"/>
  </w:num>
  <w:num w:numId="14">
    <w:abstractNumId w:val="18"/>
  </w:num>
  <w:num w:numId="15">
    <w:abstractNumId w:val="24"/>
  </w:num>
  <w:num w:numId="16">
    <w:abstractNumId w:val="15"/>
  </w:num>
  <w:num w:numId="17">
    <w:abstractNumId w:val="5"/>
  </w:num>
  <w:num w:numId="18">
    <w:abstractNumId w:val="13"/>
  </w:num>
  <w:num w:numId="19">
    <w:abstractNumId w:val="3"/>
  </w:num>
  <w:num w:numId="20">
    <w:abstractNumId w:val="4"/>
  </w:num>
  <w:num w:numId="21">
    <w:abstractNumId w:val="0"/>
  </w:num>
  <w:num w:numId="22">
    <w:abstractNumId w:val="1"/>
  </w:num>
  <w:num w:numId="23">
    <w:abstractNumId w:val="2"/>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B56704"/>
    <w:rsid w:val="00030B51"/>
    <w:rsid w:val="000320DC"/>
    <w:rsid w:val="00045171"/>
    <w:rsid w:val="000457B2"/>
    <w:rsid w:val="000974B7"/>
    <w:rsid w:val="000B28BC"/>
    <w:rsid w:val="000B3E49"/>
    <w:rsid w:val="000B6521"/>
    <w:rsid w:val="000C4E4A"/>
    <w:rsid w:val="000F6669"/>
    <w:rsid w:val="000F772A"/>
    <w:rsid w:val="00101CA0"/>
    <w:rsid w:val="001209B8"/>
    <w:rsid w:val="001370E1"/>
    <w:rsid w:val="00151F7E"/>
    <w:rsid w:val="00166674"/>
    <w:rsid w:val="00173539"/>
    <w:rsid w:val="0017559B"/>
    <w:rsid w:val="001800E8"/>
    <w:rsid w:val="00186DAE"/>
    <w:rsid w:val="001A0252"/>
    <w:rsid w:val="001B04C9"/>
    <w:rsid w:val="001B183F"/>
    <w:rsid w:val="001B23AC"/>
    <w:rsid w:val="001B43B5"/>
    <w:rsid w:val="001E4B95"/>
    <w:rsid w:val="001E5665"/>
    <w:rsid w:val="001E56A7"/>
    <w:rsid w:val="002132A9"/>
    <w:rsid w:val="0022089C"/>
    <w:rsid w:val="0022254D"/>
    <w:rsid w:val="00224819"/>
    <w:rsid w:val="00230C6B"/>
    <w:rsid w:val="00236786"/>
    <w:rsid w:val="00255ADA"/>
    <w:rsid w:val="002817E2"/>
    <w:rsid w:val="002864F3"/>
    <w:rsid w:val="002A1E63"/>
    <w:rsid w:val="002A2DC6"/>
    <w:rsid w:val="002B3CC9"/>
    <w:rsid w:val="002C02E8"/>
    <w:rsid w:val="002C6C6A"/>
    <w:rsid w:val="002D2C5E"/>
    <w:rsid w:val="002E4C64"/>
    <w:rsid w:val="00342916"/>
    <w:rsid w:val="0034426E"/>
    <w:rsid w:val="003567DF"/>
    <w:rsid w:val="003704D0"/>
    <w:rsid w:val="00371667"/>
    <w:rsid w:val="00372A6A"/>
    <w:rsid w:val="00383CE3"/>
    <w:rsid w:val="0038673E"/>
    <w:rsid w:val="003A6D62"/>
    <w:rsid w:val="003B0E0F"/>
    <w:rsid w:val="003C1115"/>
    <w:rsid w:val="003C3F8D"/>
    <w:rsid w:val="003E04B2"/>
    <w:rsid w:val="003E43CE"/>
    <w:rsid w:val="003E59C5"/>
    <w:rsid w:val="003F7408"/>
    <w:rsid w:val="00402993"/>
    <w:rsid w:val="00420024"/>
    <w:rsid w:val="0045150C"/>
    <w:rsid w:val="00456A20"/>
    <w:rsid w:val="004647A1"/>
    <w:rsid w:val="004800A3"/>
    <w:rsid w:val="00493856"/>
    <w:rsid w:val="004A216B"/>
    <w:rsid w:val="004A6F62"/>
    <w:rsid w:val="004B3DD6"/>
    <w:rsid w:val="004B4CB6"/>
    <w:rsid w:val="004D4AD3"/>
    <w:rsid w:val="004F1617"/>
    <w:rsid w:val="004F4B0E"/>
    <w:rsid w:val="005076CD"/>
    <w:rsid w:val="005121F7"/>
    <w:rsid w:val="0054325A"/>
    <w:rsid w:val="005540F8"/>
    <w:rsid w:val="00555576"/>
    <w:rsid w:val="0055736F"/>
    <w:rsid w:val="00562893"/>
    <w:rsid w:val="00573925"/>
    <w:rsid w:val="00575AA0"/>
    <w:rsid w:val="00581A5D"/>
    <w:rsid w:val="00587DDA"/>
    <w:rsid w:val="00593861"/>
    <w:rsid w:val="005A7278"/>
    <w:rsid w:val="005B0EDF"/>
    <w:rsid w:val="005B19A4"/>
    <w:rsid w:val="005E63C5"/>
    <w:rsid w:val="005F0D0D"/>
    <w:rsid w:val="005F2993"/>
    <w:rsid w:val="006005AE"/>
    <w:rsid w:val="00621C34"/>
    <w:rsid w:val="0062748D"/>
    <w:rsid w:val="00632DF9"/>
    <w:rsid w:val="0063481D"/>
    <w:rsid w:val="00691C83"/>
    <w:rsid w:val="00693AFD"/>
    <w:rsid w:val="0069554E"/>
    <w:rsid w:val="006B691D"/>
    <w:rsid w:val="006C129B"/>
    <w:rsid w:val="006C3675"/>
    <w:rsid w:val="006C36BC"/>
    <w:rsid w:val="006E20A2"/>
    <w:rsid w:val="006F0DFA"/>
    <w:rsid w:val="007171E8"/>
    <w:rsid w:val="00725810"/>
    <w:rsid w:val="00731474"/>
    <w:rsid w:val="00754084"/>
    <w:rsid w:val="0078080E"/>
    <w:rsid w:val="0079327C"/>
    <w:rsid w:val="00793C09"/>
    <w:rsid w:val="007A3FAF"/>
    <w:rsid w:val="007C3A79"/>
    <w:rsid w:val="007E1E58"/>
    <w:rsid w:val="007E47E3"/>
    <w:rsid w:val="007E7FF1"/>
    <w:rsid w:val="00803D15"/>
    <w:rsid w:val="00804BE6"/>
    <w:rsid w:val="00807DA1"/>
    <w:rsid w:val="00812184"/>
    <w:rsid w:val="00820891"/>
    <w:rsid w:val="00825CFE"/>
    <w:rsid w:val="008766F4"/>
    <w:rsid w:val="00877478"/>
    <w:rsid w:val="0088001F"/>
    <w:rsid w:val="00880A9B"/>
    <w:rsid w:val="0089042B"/>
    <w:rsid w:val="008A12DF"/>
    <w:rsid w:val="008A6AD3"/>
    <w:rsid w:val="008E6276"/>
    <w:rsid w:val="008E7848"/>
    <w:rsid w:val="008F0DD7"/>
    <w:rsid w:val="00902192"/>
    <w:rsid w:val="0090732D"/>
    <w:rsid w:val="009358FA"/>
    <w:rsid w:val="0094087B"/>
    <w:rsid w:val="00945AC3"/>
    <w:rsid w:val="00946C58"/>
    <w:rsid w:val="0094719F"/>
    <w:rsid w:val="00952FAA"/>
    <w:rsid w:val="009711B6"/>
    <w:rsid w:val="00990DCC"/>
    <w:rsid w:val="00991C89"/>
    <w:rsid w:val="009C5EE0"/>
    <w:rsid w:val="009D39DF"/>
    <w:rsid w:val="009D464A"/>
    <w:rsid w:val="009E73DB"/>
    <w:rsid w:val="00A03A39"/>
    <w:rsid w:val="00A12E68"/>
    <w:rsid w:val="00A25D32"/>
    <w:rsid w:val="00A427E3"/>
    <w:rsid w:val="00A636C6"/>
    <w:rsid w:val="00A701AC"/>
    <w:rsid w:val="00A713AC"/>
    <w:rsid w:val="00A763C3"/>
    <w:rsid w:val="00A841E9"/>
    <w:rsid w:val="00A85DFB"/>
    <w:rsid w:val="00A94E2E"/>
    <w:rsid w:val="00AB42B3"/>
    <w:rsid w:val="00AC1E6B"/>
    <w:rsid w:val="00AD23EB"/>
    <w:rsid w:val="00AF05E6"/>
    <w:rsid w:val="00AF2226"/>
    <w:rsid w:val="00B03327"/>
    <w:rsid w:val="00B16BBF"/>
    <w:rsid w:val="00B174B0"/>
    <w:rsid w:val="00B33D3F"/>
    <w:rsid w:val="00B33E53"/>
    <w:rsid w:val="00B43BF7"/>
    <w:rsid w:val="00B5100A"/>
    <w:rsid w:val="00B56704"/>
    <w:rsid w:val="00B56FC7"/>
    <w:rsid w:val="00B649B9"/>
    <w:rsid w:val="00B803FE"/>
    <w:rsid w:val="00BB7DB8"/>
    <w:rsid w:val="00BC30D4"/>
    <w:rsid w:val="00BC4751"/>
    <w:rsid w:val="00BD2067"/>
    <w:rsid w:val="00BD4057"/>
    <w:rsid w:val="00BD73F4"/>
    <w:rsid w:val="00BE447C"/>
    <w:rsid w:val="00BF25D4"/>
    <w:rsid w:val="00BF3CC3"/>
    <w:rsid w:val="00BF7196"/>
    <w:rsid w:val="00C039D4"/>
    <w:rsid w:val="00C119A6"/>
    <w:rsid w:val="00C24FA2"/>
    <w:rsid w:val="00C46B1D"/>
    <w:rsid w:val="00C5175D"/>
    <w:rsid w:val="00C51F99"/>
    <w:rsid w:val="00C71A6D"/>
    <w:rsid w:val="00CA5A99"/>
    <w:rsid w:val="00CC7001"/>
    <w:rsid w:val="00CD1E71"/>
    <w:rsid w:val="00CD359F"/>
    <w:rsid w:val="00CE43AC"/>
    <w:rsid w:val="00CE43C1"/>
    <w:rsid w:val="00CE43FC"/>
    <w:rsid w:val="00CF44D6"/>
    <w:rsid w:val="00D0024E"/>
    <w:rsid w:val="00D07155"/>
    <w:rsid w:val="00D22C9A"/>
    <w:rsid w:val="00D24706"/>
    <w:rsid w:val="00D5228A"/>
    <w:rsid w:val="00D62BC0"/>
    <w:rsid w:val="00D77605"/>
    <w:rsid w:val="00DA2B25"/>
    <w:rsid w:val="00DB5FB3"/>
    <w:rsid w:val="00DC0514"/>
    <w:rsid w:val="00DC5775"/>
    <w:rsid w:val="00DC7209"/>
    <w:rsid w:val="00DD12FC"/>
    <w:rsid w:val="00DE0943"/>
    <w:rsid w:val="00DE2C8F"/>
    <w:rsid w:val="00DE52FE"/>
    <w:rsid w:val="00E2419F"/>
    <w:rsid w:val="00E34C6E"/>
    <w:rsid w:val="00E4005D"/>
    <w:rsid w:val="00E45668"/>
    <w:rsid w:val="00E640A6"/>
    <w:rsid w:val="00E732C5"/>
    <w:rsid w:val="00E758B3"/>
    <w:rsid w:val="00E80944"/>
    <w:rsid w:val="00E81E79"/>
    <w:rsid w:val="00E948AD"/>
    <w:rsid w:val="00EA7898"/>
    <w:rsid w:val="00EB60D0"/>
    <w:rsid w:val="00EB6E22"/>
    <w:rsid w:val="00EF1441"/>
    <w:rsid w:val="00EF7513"/>
    <w:rsid w:val="00F03374"/>
    <w:rsid w:val="00F15AA0"/>
    <w:rsid w:val="00F2564C"/>
    <w:rsid w:val="00F26615"/>
    <w:rsid w:val="00F367A9"/>
    <w:rsid w:val="00F51B91"/>
    <w:rsid w:val="00F63B30"/>
    <w:rsid w:val="00F669F3"/>
    <w:rsid w:val="00F85D5F"/>
    <w:rsid w:val="00F9362A"/>
    <w:rsid w:val="00FA4280"/>
    <w:rsid w:val="00FB2E10"/>
    <w:rsid w:val="00FC741F"/>
    <w:rsid w:val="00FD4219"/>
    <w:rsid w:val="00FE1DC0"/>
    <w:rsid w:val="00FF4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1C96217-A943-40B9-980C-36ED7045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2E68"/>
    <w:pPr>
      <w:jc w:val="both"/>
    </w:pPr>
    <w:rPr>
      <w:rFonts w:ascii="Liberation Serif" w:hAnsi="Liberation Serif" w:cs="Liberation Serif"/>
      <w:sz w:val="22"/>
      <w:szCs w:val="22"/>
    </w:rPr>
  </w:style>
  <w:style w:type="paragraph" w:styleId="Nagwek1">
    <w:name w:val="heading 1"/>
    <w:basedOn w:val="Normalny"/>
    <w:next w:val="Normalny"/>
    <w:qFormat/>
    <w:rsid w:val="00A12E68"/>
    <w:pPr>
      <w:keepNext/>
      <w:autoSpaceDE w:val="0"/>
      <w:autoSpaceDN w:val="0"/>
      <w:adjustRightInd w:val="0"/>
      <w:spacing w:before="240" w:after="60"/>
      <w:outlineLvl w:val="0"/>
    </w:pPr>
    <w:rPr>
      <w:b/>
      <w:bCs/>
      <w:smallCaps/>
      <w:u w:val="single"/>
    </w:rPr>
  </w:style>
  <w:style w:type="paragraph" w:styleId="Nagwek2">
    <w:name w:val="heading 2"/>
    <w:basedOn w:val="Tytu"/>
    <w:next w:val="Normalny"/>
    <w:link w:val="Nagwek2Znak"/>
    <w:uiPriority w:val="9"/>
    <w:unhideWhenUsed/>
    <w:qFormat/>
    <w:rsid w:val="00A12E68"/>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BF25D4"/>
    <w:pPr>
      <w:tabs>
        <w:tab w:val="center" w:pos="4536"/>
        <w:tab w:val="right" w:pos="9072"/>
      </w:tabs>
    </w:pPr>
  </w:style>
  <w:style w:type="paragraph" w:styleId="Stopka">
    <w:name w:val="footer"/>
    <w:basedOn w:val="Normalny"/>
    <w:semiHidden/>
    <w:rsid w:val="00BF25D4"/>
    <w:pPr>
      <w:tabs>
        <w:tab w:val="center" w:pos="4536"/>
        <w:tab w:val="right" w:pos="9072"/>
      </w:tabs>
    </w:pPr>
  </w:style>
  <w:style w:type="character" w:styleId="Hipercze">
    <w:name w:val="Hyperlink"/>
    <w:semiHidden/>
    <w:rsid w:val="00BF25D4"/>
    <w:rPr>
      <w:color w:val="0000FF"/>
      <w:u w:val="single"/>
    </w:rPr>
  </w:style>
  <w:style w:type="paragraph" w:styleId="Tekstpodstawowy">
    <w:name w:val="Body Text"/>
    <w:basedOn w:val="Normalny"/>
    <w:semiHidden/>
    <w:rsid w:val="00BF25D4"/>
    <w:pPr>
      <w:autoSpaceDE w:val="0"/>
      <w:autoSpaceDN w:val="0"/>
      <w:adjustRightInd w:val="0"/>
    </w:pPr>
    <w:rPr>
      <w:b/>
      <w:bCs/>
      <w:sz w:val="20"/>
      <w:szCs w:val="20"/>
    </w:rPr>
  </w:style>
  <w:style w:type="character" w:styleId="UyteHipercze">
    <w:name w:val="FollowedHyperlink"/>
    <w:semiHidden/>
    <w:rsid w:val="00BF25D4"/>
    <w:rPr>
      <w:color w:val="800080"/>
      <w:u w:val="single"/>
    </w:rPr>
  </w:style>
  <w:style w:type="paragraph" w:styleId="Tekstpodstawowywcity">
    <w:name w:val="Body Text Indent"/>
    <w:basedOn w:val="Normalny"/>
    <w:link w:val="TekstpodstawowywcityZnak"/>
    <w:semiHidden/>
    <w:rsid w:val="00BF25D4"/>
    <w:pPr>
      <w:ind w:left="5664"/>
    </w:pPr>
    <w:rPr>
      <w:color w:val="0000FF"/>
      <w:sz w:val="28"/>
      <w:szCs w:val="20"/>
    </w:rPr>
  </w:style>
  <w:style w:type="paragraph" w:styleId="Tekstpodstawowywcity2">
    <w:name w:val="Body Text Indent 2"/>
    <w:basedOn w:val="Normalny"/>
    <w:semiHidden/>
    <w:rsid w:val="00BF25D4"/>
    <w:pPr>
      <w:ind w:firstLine="360"/>
    </w:pPr>
    <w:rPr>
      <w:bCs/>
      <w:sz w:val="20"/>
    </w:rPr>
  </w:style>
  <w:style w:type="character" w:customStyle="1" w:styleId="Nierozpoznanawzmianka1">
    <w:name w:val="Nierozpoznana wzmianka1"/>
    <w:uiPriority w:val="99"/>
    <w:semiHidden/>
    <w:unhideWhenUsed/>
    <w:rsid w:val="0063481D"/>
    <w:rPr>
      <w:color w:val="605E5C"/>
      <w:shd w:val="clear" w:color="auto" w:fill="E1DFDD"/>
    </w:rPr>
  </w:style>
  <w:style w:type="character" w:customStyle="1" w:styleId="TekstpodstawowywcityZnak">
    <w:name w:val="Tekst podstawowy wcięty Znak"/>
    <w:link w:val="Tekstpodstawowywcity"/>
    <w:semiHidden/>
    <w:rsid w:val="00B16BBF"/>
    <w:rPr>
      <w:color w:val="0000FF"/>
      <w:sz w:val="28"/>
    </w:rPr>
  </w:style>
  <w:style w:type="paragraph" w:styleId="Tytu">
    <w:name w:val="Title"/>
    <w:basedOn w:val="Normalny"/>
    <w:next w:val="Normalny"/>
    <w:link w:val="TytuZnak"/>
    <w:uiPriority w:val="10"/>
    <w:qFormat/>
    <w:rsid w:val="00A12E68"/>
    <w:pPr>
      <w:jc w:val="center"/>
    </w:pPr>
    <w:rPr>
      <w:b/>
      <w:bCs/>
      <w:smallCaps/>
      <w:sz w:val="28"/>
      <w:szCs w:val="28"/>
    </w:rPr>
  </w:style>
  <w:style w:type="character" w:customStyle="1" w:styleId="TytuZnak">
    <w:name w:val="Tytuł Znak"/>
    <w:basedOn w:val="Domylnaczcionkaakapitu"/>
    <w:link w:val="Tytu"/>
    <w:uiPriority w:val="10"/>
    <w:rsid w:val="00A12E68"/>
    <w:rPr>
      <w:rFonts w:ascii="Liberation Serif" w:hAnsi="Liberation Serif" w:cs="Liberation Serif"/>
      <w:b/>
      <w:bCs/>
      <w:smallCaps/>
      <w:sz w:val="28"/>
      <w:szCs w:val="28"/>
    </w:rPr>
  </w:style>
  <w:style w:type="paragraph" w:styleId="Podtytu">
    <w:name w:val="Subtitle"/>
    <w:basedOn w:val="Tytu"/>
    <w:next w:val="Normalny"/>
    <w:link w:val="PodtytuZnak"/>
    <w:uiPriority w:val="11"/>
    <w:qFormat/>
    <w:rsid w:val="00A12E68"/>
    <w:pPr>
      <w:spacing w:after="120"/>
    </w:pPr>
    <w:rPr>
      <w:sz w:val="24"/>
      <w:szCs w:val="24"/>
    </w:rPr>
  </w:style>
  <w:style w:type="character" w:customStyle="1" w:styleId="PodtytuZnak">
    <w:name w:val="Podtytuł Znak"/>
    <w:basedOn w:val="Domylnaczcionkaakapitu"/>
    <w:link w:val="Podtytu"/>
    <w:uiPriority w:val="11"/>
    <w:rsid w:val="00A12E68"/>
    <w:rPr>
      <w:rFonts w:ascii="Liberation Serif" w:hAnsi="Liberation Serif" w:cs="Liberation Serif"/>
      <w:b/>
      <w:bCs/>
      <w:smallCaps/>
      <w:sz w:val="24"/>
      <w:szCs w:val="24"/>
    </w:rPr>
  </w:style>
  <w:style w:type="character" w:customStyle="1" w:styleId="Nagwek2Znak">
    <w:name w:val="Nagłówek 2 Znak"/>
    <w:basedOn w:val="Domylnaczcionkaakapitu"/>
    <w:link w:val="Nagwek2"/>
    <w:uiPriority w:val="9"/>
    <w:rsid w:val="00A12E68"/>
    <w:rPr>
      <w:rFonts w:ascii="Liberation Serif" w:hAnsi="Liberation Serif" w:cs="Liberation Serif"/>
      <w:b/>
      <w:bCs/>
      <w:smallCaps/>
      <w:sz w:val="28"/>
      <w:szCs w:val="28"/>
    </w:rPr>
  </w:style>
  <w:style w:type="paragraph" w:styleId="Akapitzlist">
    <w:name w:val="List Paragraph"/>
    <w:basedOn w:val="Normalny"/>
    <w:uiPriority w:val="34"/>
    <w:qFormat/>
    <w:rsid w:val="00DC0514"/>
    <w:pPr>
      <w:ind w:left="720"/>
      <w:contextualSpacing/>
    </w:pPr>
  </w:style>
  <w:style w:type="paragraph" w:styleId="Tekstdymka">
    <w:name w:val="Balloon Text"/>
    <w:basedOn w:val="Normalny"/>
    <w:link w:val="TekstdymkaZnak"/>
    <w:uiPriority w:val="99"/>
    <w:semiHidden/>
    <w:unhideWhenUsed/>
    <w:rsid w:val="00230C6B"/>
    <w:rPr>
      <w:rFonts w:ascii="Tahoma" w:hAnsi="Tahoma" w:cs="Tahoma"/>
      <w:sz w:val="16"/>
      <w:szCs w:val="16"/>
    </w:rPr>
  </w:style>
  <w:style w:type="character" w:customStyle="1" w:styleId="TekstdymkaZnak">
    <w:name w:val="Tekst dymka Znak"/>
    <w:basedOn w:val="Domylnaczcionkaakapitu"/>
    <w:link w:val="Tekstdymka"/>
    <w:uiPriority w:val="99"/>
    <w:semiHidden/>
    <w:rsid w:val="00230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29813">
      <w:bodyDiv w:val="1"/>
      <w:marLeft w:val="0"/>
      <w:marRight w:val="0"/>
      <w:marTop w:val="0"/>
      <w:marBottom w:val="0"/>
      <w:divBdr>
        <w:top w:val="none" w:sz="0" w:space="0" w:color="auto"/>
        <w:left w:val="none" w:sz="0" w:space="0" w:color="auto"/>
        <w:bottom w:val="none" w:sz="0" w:space="0" w:color="auto"/>
        <w:right w:val="none" w:sz="0" w:space="0" w:color="auto"/>
      </w:divBdr>
    </w:div>
    <w:div w:id="425344845">
      <w:bodyDiv w:val="1"/>
      <w:marLeft w:val="0"/>
      <w:marRight w:val="0"/>
      <w:marTop w:val="0"/>
      <w:marBottom w:val="0"/>
      <w:divBdr>
        <w:top w:val="none" w:sz="0" w:space="0" w:color="auto"/>
        <w:left w:val="none" w:sz="0" w:space="0" w:color="auto"/>
        <w:bottom w:val="none" w:sz="0" w:space="0" w:color="auto"/>
        <w:right w:val="none" w:sz="0" w:space="0" w:color="auto"/>
      </w:divBdr>
    </w:div>
    <w:div w:id="10871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alczynska@powiatkarkonoski.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munikacja@powiatkarkonos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4</Pages>
  <Words>1411</Words>
  <Characters>8467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Karta opisu usługi</vt:lpstr>
    </vt:vector>
  </TitlesOfParts>
  <Company>Starostwo Powiatowe</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opisu usługi</dc:title>
  <dc:subject/>
  <dc:creator>******</dc:creator>
  <cp:keywords/>
  <dc:description/>
  <cp:lastModifiedBy>Karolina Wroblewska</cp:lastModifiedBy>
  <cp:revision>251</cp:revision>
  <cp:lastPrinted>2019-07-10T12:48:00Z</cp:lastPrinted>
  <dcterms:created xsi:type="dcterms:W3CDTF">2019-07-10T06:30:00Z</dcterms:created>
  <dcterms:modified xsi:type="dcterms:W3CDTF">2021-01-04T11:51:00Z</dcterms:modified>
</cp:coreProperties>
</file>