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1F" w:rsidRPr="00A12E68" w:rsidRDefault="0088001F" w:rsidP="00A12E68">
      <w:pPr>
        <w:pStyle w:val="Tytu"/>
      </w:pPr>
      <w:r w:rsidRPr="00A12E68">
        <w:t>Karta Usług</w:t>
      </w:r>
    </w:p>
    <w:p w:rsidR="0088001F" w:rsidRPr="00A12E68" w:rsidRDefault="0088001F" w:rsidP="00A12E68">
      <w:pPr>
        <w:pStyle w:val="Podtytu"/>
      </w:pPr>
      <w:r w:rsidRPr="00A12E68">
        <w:t xml:space="preserve">symbol </w:t>
      </w:r>
      <w:r w:rsidR="00C5770C">
        <w:t>K</w:t>
      </w:r>
      <w:r w:rsidR="00A70EC3">
        <w:t>ZP</w:t>
      </w:r>
      <w:r w:rsidR="00CF007C">
        <w:t>-1</w:t>
      </w:r>
      <w:r w:rsidR="00495E00">
        <w:t>2</w:t>
      </w:r>
    </w:p>
    <w:p w:rsidR="00820891" w:rsidRPr="00A12E68" w:rsidRDefault="00A12E68" w:rsidP="00A12E68">
      <w:pPr>
        <w:pStyle w:val="Nagwek2"/>
      </w:pPr>
      <w:r w:rsidRPr="00A12E68">
        <w:t>o</w:t>
      </w:r>
      <w:r w:rsidR="00820891" w:rsidRPr="00A12E68">
        <w:t xml:space="preserve">pis </w:t>
      </w:r>
      <w:r w:rsidRPr="00A12E68">
        <w:t>p</w:t>
      </w:r>
      <w:r w:rsidR="00820891" w:rsidRPr="00A12E68">
        <w:t>ostępowania</w:t>
      </w:r>
    </w:p>
    <w:p w:rsidR="00E50F0B" w:rsidRPr="00621A05" w:rsidRDefault="006A662B" w:rsidP="00621A05">
      <w:pPr>
        <w:pStyle w:val="Nagwek2"/>
      </w:pPr>
      <w:bookmarkStart w:id="0" w:name="OCRUncertain034"/>
      <w:r w:rsidRPr="006A662B">
        <w:rPr>
          <w:smallCaps w:val="0"/>
        </w:rPr>
        <w:t>w sprawie wydania zezwolenia na wykonywanie zawodu przewoźnika drogowego w zakresie krajowego przewozu rzeczy/osób</w:t>
      </w:r>
    </w:p>
    <w:bookmarkEnd w:id="0"/>
    <w:p w:rsidR="00BC30D4" w:rsidRPr="00A12E68" w:rsidRDefault="00BC30D4" w:rsidP="00A12E68">
      <w:pPr>
        <w:pStyle w:val="Nagwek1"/>
      </w:pPr>
      <w:r w:rsidRPr="00A12E68">
        <w:t>WYKAZ POTRZEBNYCH DOKUMENTÓW</w:t>
      </w:r>
    </w:p>
    <w:p w:rsidR="00197504" w:rsidRPr="00FE50B7" w:rsidRDefault="00197504" w:rsidP="00757D9E">
      <w:pPr>
        <w:pStyle w:val="Akapitzlist"/>
        <w:widowControl w:val="0"/>
        <w:numPr>
          <w:ilvl w:val="0"/>
          <w:numId w:val="22"/>
        </w:numPr>
        <w:tabs>
          <w:tab w:val="clear" w:pos="720"/>
          <w:tab w:val="num" w:pos="426"/>
        </w:tabs>
        <w:suppressAutoHyphens/>
        <w:autoSpaceDE w:val="0"/>
        <w:ind w:left="284" w:hanging="284"/>
        <w:rPr>
          <w:b/>
          <w:bCs/>
          <w:kern w:val="1"/>
          <w:lang w:eastAsia="ar-SA"/>
        </w:rPr>
      </w:pPr>
      <w:r w:rsidRPr="00FE50B7">
        <w:rPr>
          <w:kern w:val="1"/>
          <w:lang w:eastAsia="ar-SA"/>
        </w:rPr>
        <w:t xml:space="preserve">Wniosek o </w:t>
      </w:r>
      <w:r w:rsidR="00757D9E">
        <w:rPr>
          <w:kern w:val="1"/>
          <w:lang w:eastAsia="ar-SA"/>
        </w:rPr>
        <w:t>wydanie</w:t>
      </w:r>
      <w:r w:rsidRPr="00FE50B7">
        <w:rPr>
          <w:kern w:val="1"/>
          <w:lang w:eastAsia="ar-SA"/>
        </w:rPr>
        <w:t xml:space="preserve"> zezwolenia na wykonywanie zawodu przewoźnika drogowego w zakresie</w:t>
      </w:r>
      <w:r w:rsidR="00757D9E">
        <w:rPr>
          <w:kern w:val="1"/>
          <w:lang w:eastAsia="ar-SA"/>
        </w:rPr>
        <w:t xml:space="preserve"> </w:t>
      </w:r>
      <w:r w:rsidRPr="00FE50B7">
        <w:rPr>
          <w:kern w:val="1"/>
          <w:lang w:eastAsia="ar-SA"/>
        </w:rPr>
        <w:t>krajowego przewozu rzeczy/osób</w:t>
      </w:r>
      <w:r w:rsidR="0081696D">
        <w:rPr>
          <w:kern w:val="1"/>
          <w:lang w:eastAsia="ar-SA"/>
        </w:rPr>
        <w:t>.</w:t>
      </w:r>
    </w:p>
    <w:p w:rsidR="00197504" w:rsidRPr="00197504" w:rsidRDefault="00197504" w:rsidP="00197504">
      <w:pPr>
        <w:widowControl w:val="0"/>
        <w:suppressAutoHyphens/>
        <w:autoSpaceDE w:val="0"/>
        <w:ind w:right="5620"/>
        <w:jc w:val="left"/>
        <w:rPr>
          <w:b/>
          <w:bCs/>
          <w:kern w:val="1"/>
          <w:lang w:eastAsia="ar-SA"/>
        </w:rPr>
      </w:pPr>
    </w:p>
    <w:p w:rsidR="00197504" w:rsidRPr="00197504" w:rsidRDefault="00197504" w:rsidP="00FE50B7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uppressAutoHyphens/>
        <w:ind w:left="284" w:hanging="284"/>
        <w:jc w:val="left"/>
        <w:rPr>
          <w:kern w:val="1"/>
          <w:lang w:eastAsia="ar-SA"/>
        </w:rPr>
      </w:pPr>
      <w:r w:rsidRPr="00197504">
        <w:rPr>
          <w:kern w:val="1"/>
          <w:lang w:eastAsia="ar-SA"/>
        </w:rPr>
        <w:t xml:space="preserve">Załączniki: </w:t>
      </w:r>
    </w:p>
    <w:p w:rsidR="00197504" w:rsidRPr="00197504" w:rsidRDefault="00FE50B7" w:rsidP="00A93727">
      <w:pPr>
        <w:suppressAutoHyphens/>
        <w:ind w:firstLine="284"/>
        <w:rPr>
          <w:kern w:val="1"/>
          <w:lang w:eastAsia="ar-SA"/>
        </w:rPr>
      </w:pPr>
      <w:r>
        <w:rPr>
          <w:kern w:val="1"/>
          <w:lang w:eastAsia="ar-SA"/>
        </w:rPr>
        <w:t xml:space="preserve">- </w:t>
      </w:r>
      <w:r w:rsidR="00197504" w:rsidRPr="00197504">
        <w:rPr>
          <w:kern w:val="1"/>
          <w:lang w:eastAsia="ar-SA"/>
        </w:rPr>
        <w:t xml:space="preserve">Oświadczenie osoby zarządzającej transportem, </w:t>
      </w:r>
    </w:p>
    <w:p w:rsidR="00197504" w:rsidRPr="00197504" w:rsidRDefault="00FE50B7" w:rsidP="00A93727">
      <w:pPr>
        <w:tabs>
          <w:tab w:val="left" w:pos="0"/>
        </w:tabs>
        <w:suppressAutoHyphens/>
        <w:ind w:firstLine="284"/>
        <w:rPr>
          <w:kern w:val="1"/>
          <w:lang w:eastAsia="ar-SA"/>
        </w:rPr>
      </w:pPr>
      <w:r>
        <w:rPr>
          <w:kern w:val="1"/>
          <w:lang w:eastAsia="ar-SA"/>
        </w:rPr>
        <w:t xml:space="preserve">- </w:t>
      </w:r>
      <w:r w:rsidR="00197504" w:rsidRPr="00197504">
        <w:rPr>
          <w:kern w:val="1"/>
          <w:lang w:eastAsia="ar-SA"/>
        </w:rPr>
        <w:t xml:space="preserve">Kserokopia certyfikatu kompetencji zawodowych osoby zarządzającej transportem, </w:t>
      </w:r>
    </w:p>
    <w:p w:rsidR="00197504" w:rsidRPr="00197504" w:rsidRDefault="00FE50B7" w:rsidP="00A93727">
      <w:pPr>
        <w:tabs>
          <w:tab w:val="left" w:pos="0"/>
        </w:tabs>
        <w:suppressAutoHyphens/>
        <w:ind w:firstLine="284"/>
        <w:rPr>
          <w:kern w:val="1"/>
          <w:lang w:eastAsia="ar-SA"/>
        </w:rPr>
      </w:pPr>
      <w:r>
        <w:rPr>
          <w:kern w:val="1"/>
          <w:lang w:eastAsia="ar-SA"/>
        </w:rPr>
        <w:t xml:space="preserve">- </w:t>
      </w:r>
      <w:r w:rsidR="00197504" w:rsidRPr="00197504">
        <w:rPr>
          <w:kern w:val="1"/>
          <w:lang w:eastAsia="ar-SA"/>
        </w:rPr>
        <w:t>Dokumenty świadczące o posiadaniu sytuacji finansowej zapewniającej podjęcie i prowadzenie</w:t>
      </w:r>
      <w:r w:rsidR="00A93727">
        <w:rPr>
          <w:kern w:val="1"/>
          <w:lang w:eastAsia="ar-SA"/>
        </w:rPr>
        <w:br/>
        <w:t xml:space="preserve">       </w:t>
      </w:r>
      <w:r w:rsidR="00197504" w:rsidRPr="00197504">
        <w:rPr>
          <w:kern w:val="1"/>
          <w:lang w:eastAsia="ar-SA"/>
        </w:rPr>
        <w:t xml:space="preserve"> działalności gospodarczej w zakresie transportu drogowego, o których mowa</w:t>
      </w:r>
      <w:r w:rsidR="00A93727">
        <w:rPr>
          <w:kern w:val="1"/>
          <w:lang w:eastAsia="ar-SA"/>
        </w:rPr>
        <w:t xml:space="preserve"> </w:t>
      </w:r>
      <w:r w:rsidR="00197504" w:rsidRPr="00197504">
        <w:rPr>
          <w:kern w:val="1"/>
          <w:lang w:eastAsia="ar-SA"/>
        </w:rPr>
        <w:t>w art. 7 rozporządzenia</w:t>
      </w:r>
      <w:r w:rsidR="00A93727">
        <w:rPr>
          <w:kern w:val="1"/>
          <w:lang w:eastAsia="ar-SA"/>
        </w:rPr>
        <w:br/>
        <w:t xml:space="preserve">        </w:t>
      </w:r>
      <w:r w:rsidR="00197504" w:rsidRPr="00197504">
        <w:rPr>
          <w:kern w:val="1"/>
          <w:lang w:eastAsia="ar-SA"/>
        </w:rPr>
        <w:t xml:space="preserve">(WE) nr 1071/2009, na kwotę 9.000 EURO na pierwszy pojazd zgłoszony do zezwolenia oraz po </w:t>
      </w:r>
      <w:r w:rsidR="00A93727">
        <w:rPr>
          <w:kern w:val="1"/>
          <w:lang w:eastAsia="ar-SA"/>
        </w:rPr>
        <w:br/>
        <w:t xml:space="preserve">        </w:t>
      </w:r>
      <w:r w:rsidR="00197504" w:rsidRPr="00197504">
        <w:rPr>
          <w:kern w:val="1"/>
          <w:lang w:eastAsia="ar-SA"/>
        </w:rPr>
        <w:t xml:space="preserve">5.000 EURO na każdy następny pojazd zgłoszony do zezwolenia, </w:t>
      </w:r>
    </w:p>
    <w:p w:rsidR="00197504" w:rsidRPr="00197504" w:rsidRDefault="00FE50B7" w:rsidP="00A93727">
      <w:pPr>
        <w:tabs>
          <w:tab w:val="left" w:pos="0"/>
        </w:tabs>
        <w:suppressAutoHyphens/>
        <w:ind w:firstLine="284"/>
        <w:rPr>
          <w:kern w:val="1"/>
          <w:lang w:eastAsia="ar-SA"/>
        </w:rPr>
      </w:pPr>
      <w:r>
        <w:rPr>
          <w:kern w:val="1"/>
          <w:lang w:eastAsia="ar-SA"/>
        </w:rPr>
        <w:t xml:space="preserve">- </w:t>
      </w:r>
      <w:r w:rsidR="00197504" w:rsidRPr="00197504">
        <w:rPr>
          <w:kern w:val="1"/>
          <w:lang w:eastAsia="ar-SA"/>
        </w:rPr>
        <w:t>Oświadczenie dotyczące bazy eksploatacyjnej</w:t>
      </w:r>
      <w:r w:rsidR="00E444D0">
        <w:rPr>
          <w:kern w:val="1"/>
          <w:lang w:eastAsia="ar-SA"/>
        </w:rPr>
        <w:t>,</w:t>
      </w:r>
      <w:r w:rsidR="00197504" w:rsidRPr="00197504">
        <w:rPr>
          <w:kern w:val="1"/>
          <w:lang w:eastAsia="ar-SA"/>
        </w:rPr>
        <w:t xml:space="preserve"> </w:t>
      </w:r>
    </w:p>
    <w:p w:rsidR="00197504" w:rsidRPr="00197504" w:rsidRDefault="00FE50B7" w:rsidP="00A93727">
      <w:pPr>
        <w:tabs>
          <w:tab w:val="left" w:pos="0"/>
        </w:tabs>
        <w:suppressAutoHyphens/>
        <w:ind w:firstLine="284"/>
        <w:rPr>
          <w:kern w:val="1"/>
          <w:lang w:eastAsia="ar-SA"/>
        </w:rPr>
      </w:pPr>
      <w:r>
        <w:rPr>
          <w:kern w:val="1"/>
          <w:lang w:eastAsia="ar-SA"/>
        </w:rPr>
        <w:t xml:space="preserve">- </w:t>
      </w:r>
      <w:r w:rsidR="00197504" w:rsidRPr="00197504">
        <w:rPr>
          <w:kern w:val="1"/>
          <w:lang w:eastAsia="ar-SA"/>
        </w:rPr>
        <w:t>Oświadczenie o zamiarze zatrudnienia kierowców</w:t>
      </w:r>
      <w:r w:rsidR="00E444D0">
        <w:rPr>
          <w:kern w:val="1"/>
          <w:lang w:eastAsia="ar-SA"/>
        </w:rPr>
        <w:t>,</w:t>
      </w:r>
    </w:p>
    <w:p w:rsidR="00197504" w:rsidRPr="00197504" w:rsidRDefault="00FE50B7" w:rsidP="00A93727">
      <w:pPr>
        <w:tabs>
          <w:tab w:val="left" w:pos="0"/>
        </w:tabs>
        <w:suppressAutoHyphens/>
        <w:ind w:firstLine="284"/>
        <w:rPr>
          <w:kern w:val="1"/>
          <w:lang w:eastAsia="ar-SA"/>
        </w:rPr>
      </w:pPr>
      <w:r>
        <w:rPr>
          <w:kern w:val="1"/>
          <w:lang w:eastAsia="ar-SA"/>
        </w:rPr>
        <w:t xml:space="preserve">- </w:t>
      </w:r>
      <w:r w:rsidR="00197504" w:rsidRPr="00197504">
        <w:rPr>
          <w:kern w:val="1"/>
          <w:lang w:eastAsia="ar-SA"/>
        </w:rPr>
        <w:t>Dowód uiszczenia opłaty za wydanie zezwolenia na wykonywanie zawodu przewoźnika drogowego</w:t>
      </w:r>
      <w:r w:rsidR="00A93727">
        <w:rPr>
          <w:kern w:val="1"/>
          <w:lang w:eastAsia="ar-SA"/>
        </w:rPr>
        <w:br/>
        <w:t xml:space="preserve">   </w:t>
      </w:r>
      <w:r w:rsidR="00197504" w:rsidRPr="00197504">
        <w:rPr>
          <w:kern w:val="1"/>
          <w:lang w:eastAsia="ar-SA"/>
        </w:rPr>
        <w:t xml:space="preserve"> </w:t>
      </w:r>
      <w:r w:rsidR="00A93727">
        <w:rPr>
          <w:kern w:val="1"/>
          <w:lang w:eastAsia="ar-SA"/>
        </w:rPr>
        <w:t xml:space="preserve">    </w:t>
      </w:r>
      <w:r w:rsidR="00197504" w:rsidRPr="00197504">
        <w:rPr>
          <w:kern w:val="1"/>
          <w:lang w:eastAsia="ar-SA"/>
        </w:rPr>
        <w:t xml:space="preserve">i wypisów z tego zezwolenia, </w:t>
      </w:r>
    </w:p>
    <w:p w:rsidR="00197504" w:rsidRPr="00197504" w:rsidRDefault="00FE50B7" w:rsidP="00A93727">
      <w:pPr>
        <w:tabs>
          <w:tab w:val="left" w:pos="0"/>
        </w:tabs>
        <w:suppressAutoHyphens/>
        <w:ind w:firstLine="284"/>
        <w:rPr>
          <w:kern w:val="1"/>
          <w:lang w:eastAsia="ar-SA"/>
        </w:rPr>
      </w:pPr>
      <w:r>
        <w:rPr>
          <w:kern w:val="1"/>
          <w:lang w:eastAsia="ar-SA"/>
        </w:rPr>
        <w:t xml:space="preserve">- </w:t>
      </w:r>
      <w:r w:rsidR="00197504" w:rsidRPr="00197504">
        <w:rPr>
          <w:kern w:val="1"/>
          <w:lang w:eastAsia="ar-SA"/>
        </w:rPr>
        <w:t>Wykaz pojazdów (marka, typ, rodzaj/przeznaczenie, numer rejestracyjny, numer VIN, rodzaj tytułu</w:t>
      </w:r>
      <w:r w:rsidR="00A93727">
        <w:rPr>
          <w:kern w:val="1"/>
          <w:lang w:eastAsia="ar-SA"/>
        </w:rPr>
        <w:br/>
        <w:t xml:space="preserve">       </w:t>
      </w:r>
      <w:r w:rsidR="00197504" w:rsidRPr="00197504">
        <w:rPr>
          <w:kern w:val="1"/>
          <w:lang w:eastAsia="ar-SA"/>
        </w:rPr>
        <w:t xml:space="preserve"> prawnego dysponowania pojazdem</w:t>
      </w:r>
      <w:r w:rsidR="00F4200D">
        <w:rPr>
          <w:kern w:val="1"/>
          <w:lang w:eastAsia="ar-SA"/>
        </w:rPr>
        <w:t>)</w:t>
      </w:r>
      <w:r w:rsidR="00E444D0">
        <w:rPr>
          <w:kern w:val="1"/>
          <w:lang w:eastAsia="ar-SA"/>
        </w:rPr>
        <w:t>,</w:t>
      </w:r>
    </w:p>
    <w:p w:rsidR="00197504" w:rsidRPr="00197504" w:rsidRDefault="00FE50B7" w:rsidP="00A93727">
      <w:pPr>
        <w:tabs>
          <w:tab w:val="left" w:pos="0"/>
        </w:tabs>
        <w:suppressAutoHyphens/>
        <w:ind w:firstLine="284"/>
        <w:rPr>
          <w:kern w:val="1"/>
          <w:lang w:eastAsia="ar-SA"/>
        </w:rPr>
      </w:pPr>
      <w:r>
        <w:rPr>
          <w:kern w:val="1"/>
          <w:lang w:eastAsia="ar-SA"/>
        </w:rPr>
        <w:t xml:space="preserve">- </w:t>
      </w:r>
      <w:r w:rsidR="00197504" w:rsidRPr="00197504">
        <w:rPr>
          <w:kern w:val="1"/>
          <w:lang w:eastAsia="ar-SA"/>
        </w:rPr>
        <w:t>Informacja z Krajowego Rejestru Karnego (dotyczy: osoby będącej członkiem organu zarządzającego</w:t>
      </w:r>
      <w:r w:rsidR="00A93727">
        <w:rPr>
          <w:kern w:val="1"/>
          <w:lang w:eastAsia="ar-SA"/>
        </w:rPr>
        <w:br/>
        <w:t xml:space="preserve">       </w:t>
      </w:r>
      <w:r w:rsidR="00197504" w:rsidRPr="00197504">
        <w:rPr>
          <w:kern w:val="1"/>
          <w:lang w:eastAsia="ar-SA"/>
        </w:rPr>
        <w:t xml:space="preserve"> osoby prawnej, osoby zarządzającej spółką jawną lub komandytową, osoby prowadzących</w:t>
      </w:r>
      <w:r w:rsidR="00A93727">
        <w:rPr>
          <w:kern w:val="1"/>
          <w:lang w:eastAsia="ar-SA"/>
        </w:rPr>
        <w:br/>
        <w:t xml:space="preserve">       </w:t>
      </w:r>
      <w:r w:rsidR="00197504" w:rsidRPr="00197504">
        <w:rPr>
          <w:kern w:val="1"/>
          <w:lang w:eastAsia="ar-SA"/>
        </w:rPr>
        <w:t xml:space="preserve"> działalność gospodarczą - w przypadku innego przedsiębiorcy, osoby zarządzającej transportem lub </w:t>
      </w:r>
      <w:r w:rsidR="00A93727">
        <w:rPr>
          <w:kern w:val="1"/>
          <w:lang w:eastAsia="ar-SA"/>
        </w:rPr>
        <w:br/>
        <w:t xml:space="preserve">        </w:t>
      </w:r>
      <w:r w:rsidR="00197504" w:rsidRPr="00197504">
        <w:rPr>
          <w:kern w:val="1"/>
          <w:lang w:eastAsia="ar-SA"/>
        </w:rPr>
        <w:t>uprawnionej na podstawie umowy do wykonywania zadań zarządzającego transportem w imieniu</w:t>
      </w:r>
      <w:r w:rsidR="00A93727">
        <w:rPr>
          <w:kern w:val="1"/>
          <w:lang w:eastAsia="ar-SA"/>
        </w:rPr>
        <w:br/>
        <w:t xml:space="preserve">       </w:t>
      </w:r>
      <w:r w:rsidR="00197504" w:rsidRPr="00197504">
        <w:rPr>
          <w:kern w:val="1"/>
          <w:lang w:eastAsia="ar-SA"/>
        </w:rPr>
        <w:t xml:space="preserve"> przedsiębiorcy)</w:t>
      </w:r>
      <w:r w:rsidR="00E444D0">
        <w:rPr>
          <w:b/>
          <w:bCs/>
          <w:kern w:val="1"/>
          <w:lang w:eastAsia="ar-SA"/>
        </w:rPr>
        <w:t xml:space="preserve"> </w:t>
      </w:r>
      <w:r w:rsidR="00197504" w:rsidRPr="00197504">
        <w:rPr>
          <w:kern w:val="1"/>
          <w:lang w:eastAsia="ar-SA"/>
        </w:rPr>
        <w:t>albo "Oświadczenie</w:t>
      </w:r>
      <w:r w:rsidR="00A93727">
        <w:rPr>
          <w:kern w:val="1"/>
          <w:lang w:eastAsia="ar-SA"/>
        </w:rPr>
        <w:t xml:space="preserve"> </w:t>
      </w:r>
      <w:r w:rsidR="00197504" w:rsidRPr="00197504">
        <w:rPr>
          <w:kern w:val="1"/>
          <w:lang w:eastAsia="ar-SA"/>
        </w:rPr>
        <w:t>o spełnieniu wymogu dobrej reputacji"</w:t>
      </w:r>
      <w:r w:rsidR="00E444D0">
        <w:rPr>
          <w:b/>
          <w:bCs/>
          <w:kern w:val="1"/>
          <w:lang w:eastAsia="ar-SA"/>
        </w:rPr>
        <w:t xml:space="preserve"> </w:t>
      </w:r>
      <w:r w:rsidR="00197504" w:rsidRPr="00197504">
        <w:rPr>
          <w:kern w:val="1"/>
          <w:lang w:eastAsia="ar-SA"/>
        </w:rPr>
        <w:t xml:space="preserve">złożone przez te osoby, </w:t>
      </w:r>
    </w:p>
    <w:p w:rsidR="00197504" w:rsidRDefault="00A93727" w:rsidP="00A93727">
      <w:pPr>
        <w:tabs>
          <w:tab w:val="left" w:pos="0"/>
        </w:tabs>
        <w:suppressAutoHyphens/>
        <w:ind w:firstLine="284"/>
        <w:rPr>
          <w:kern w:val="1"/>
          <w:lang w:eastAsia="ar-SA"/>
        </w:rPr>
      </w:pPr>
      <w:r>
        <w:rPr>
          <w:kern w:val="1"/>
          <w:lang w:eastAsia="ar-SA"/>
        </w:rPr>
        <w:t xml:space="preserve">- </w:t>
      </w:r>
      <w:r w:rsidR="00197504" w:rsidRPr="00197504">
        <w:rPr>
          <w:kern w:val="1"/>
          <w:lang w:eastAsia="ar-SA"/>
        </w:rPr>
        <w:t>Kserokopia umowy spółki cywilnej (w przypadku, gdy wniosek składany jest przez wspólników</w:t>
      </w:r>
      <w:r>
        <w:rPr>
          <w:kern w:val="1"/>
          <w:lang w:eastAsia="ar-SA"/>
        </w:rPr>
        <w:br/>
        <w:t xml:space="preserve">       </w:t>
      </w:r>
      <w:r w:rsidR="00197504" w:rsidRPr="00197504">
        <w:rPr>
          <w:kern w:val="1"/>
          <w:lang w:eastAsia="ar-SA"/>
        </w:rPr>
        <w:t xml:space="preserve"> spółki cywilnej chcących uzyskać wspólną licencję). </w:t>
      </w:r>
    </w:p>
    <w:p w:rsidR="00A93727" w:rsidRPr="00197504" w:rsidRDefault="00A93727" w:rsidP="00A93727">
      <w:pPr>
        <w:tabs>
          <w:tab w:val="left" w:pos="0"/>
        </w:tabs>
        <w:suppressAutoHyphens/>
        <w:ind w:firstLine="284"/>
        <w:rPr>
          <w:kern w:val="1"/>
          <w:lang w:eastAsia="ar-SA"/>
        </w:rPr>
      </w:pPr>
    </w:p>
    <w:p w:rsidR="00197504" w:rsidRPr="00197504" w:rsidRDefault="00197504" w:rsidP="00A93727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uppressAutoHyphens/>
        <w:spacing w:after="240"/>
        <w:ind w:left="284" w:hanging="284"/>
        <w:jc w:val="left"/>
        <w:rPr>
          <w:kern w:val="1"/>
          <w:lang w:eastAsia="ar-SA"/>
        </w:rPr>
      </w:pPr>
      <w:r w:rsidRPr="00197504">
        <w:rPr>
          <w:kern w:val="1"/>
          <w:lang w:eastAsia="ar-SA"/>
        </w:rPr>
        <w:t xml:space="preserve">Do wglądu: </w:t>
      </w:r>
      <w:r w:rsidRPr="00197504">
        <w:rPr>
          <w:kern w:val="1"/>
          <w:lang w:eastAsia="ar-SA"/>
        </w:rPr>
        <w:br/>
      </w:r>
      <w:r w:rsidR="00A93727">
        <w:rPr>
          <w:kern w:val="1"/>
          <w:lang w:eastAsia="ar-SA"/>
        </w:rPr>
        <w:t xml:space="preserve">- </w:t>
      </w:r>
      <w:r w:rsidRPr="00197504">
        <w:rPr>
          <w:kern w:val="1"/>
          <w:lang w:eastAsia="ar-SA"/>
        </w:rPr>
        <w:t>oryginały kserokopii załączonych dokumentów.</w:t>
      </w:r>
    </w:p>
    <w:p w:rsidR="00BC30D4" w:rsidRDefault="00BC30D4" w:rsidP="00BA34BD">
      <w:pPr>
        <w:pStyle w:val="Nagwek1"/>
      </w:pPr>
      <w:r w:rsidRPr="0088001F">
        <w:t>WYSOKOŚĆ OPŁAT</w:t>
      </w:r>
    </w:p>
    <w:p w:rsidR="0010548C" w:rsidRPr="0010548C" w:rsidRDefault="0010548C" w:rsidP="0010548C">
      <w:pPr>
        <w:pStyle w:val="Akapitzlist"/>
        <w:spacing w:after="100" w:afterAutospacing="1"/>
        <w:ind w:hanging="720"/>
      </w:pPr>
      <w:r w:rsidRPr="0010548C">
        <w:t>1. Opłata administracyjna za zezwolenie i wypisy wnoszona przed złożeniem wniosku:</w:t>
      </w:r>
    </w:p>
    <w:p w:rsidR="0010548C" w:rsidRPr="0010548C" w:rsidRDefault="0010548C" w:rsidP="00057F37">
      <w:pPr>
        <w:pStyle w:val="Akapitzlist"/>
        <w:spacing w:after="100" w:afterAutospacing="1"/>
        <w:ind w:hanging="436"/>
      </w:pPr>
      <w:r>
        <w:t xml:space="preserve">- </w:t>
      </w:r>
      <w:r w:rsidRPr="0010548C">
        <w:t xml:space="preserve">podstawa opłaty za wydanie zezwolenia - 1.000,00 zł, </w:t>
      </w:r>
    </w:p>
    <w:p w:rsidR="00057F37" w:rsidRDefault="0010548C" w:rsidP="00057F37">
      <w:pPr>
        <w:pStyle w:val="Akapitzlist"/>
        <w:spacing w:after="100" w:afterAutospacing="1"/>
        <w:ind w:left="426" w:hanging="142"/>
      </w:pPr>
      <w:r>
        <w:t>-</w:t>
      </w:r>
      <w:r w:rsidR="00057F37">
        <w:t xml:space="preserve"> </w:t>
      </w:r>
      <w:r w:rsidRPr="0010548C">
        <w:t>opłata w wysokości 10% od podstawy za każdy pojazd zgłoszony we wniosku o udzielenie</w:t>
      </w:r>
      <w:r w:rsidR="00057F37">
        <w:t xml:space="preserve"> </w:t>
      </w:r>
      <w:r w:rsidRPr="0010548C">
        <w:t>zezwolenia jeden lub więcej niż jeden pojazd,</w:t>
      </w:r>
    </w:p>
    <w:p w:rsidR="00057F37" w:rsidRDefault="0010548C" w:rsidP="00057F37">
      <w:pPr>
        <w:pStyle w:val="Akapitzlist"/>
        <w:spacing w:after="100" w:afterAutospacing="1"/>
        <w:ind w:left="426" w:hanging="142"/>
      </w:pPr>
      <w:r>
        <w:t xml:space="preserve">- </w:t>
      </w:r>
      <w:r w:rsidRPr="0010548C">
        <w:t>opłata w wysokości 1% od podstawy za wydanie wypisu – na każdy pojazd samochodowy zgłoszony we wniosku o udzielenie zezwolenia,</w:t>
      </w:r>
    </w:p>
    <w:p w:rsidR="00057F37" w:rsidRDefault="0010548C" w:rsidP="00057F37">
      <w:pPr>
        <w:pStyle w:val="Akapitzlist"/>
        <w:spacing w:after="100" w:afterAutospacing="1"/>
        <w:ind w:left="426" w:hanging="142"/>
      </w:pPr>
      <w:r>
        <w:t xml:space="preserve">- </w:t>
      </w:r>
      <w:r w:rsidRPr="0010548C">
        <w:t>opłata w wysokości 11% od podstawy za wydanie wypisu – na każdy pojazd niezgłoszony we wniosku</w:t>
      </w:r>
      <w:r w:rsidR="00057F37">
        <w:t xml:space="preserve"> </w:t>
      </w:r>
      <w:r w:rsidRPr="0010548C">
        <w:t>o udzielenie zezwolenia,</w:t>
      </w:r>
    </w:p>
    <w:p w:rsidR="00057F37" w:rsidRDefault="0010548C" w:rsidP="00057F37">
      <w:pPr>
        <w:pStyle w:val="Akapitzlist"/>
        <w:spacing w:after="100" w:afterAutospacing="1"/>
        <w:ind w:hanging="436"/>
      </w:pPr>
      <w:r>
        <w:t xml:space="preserve">- </w:t>
      </w:r>
      <w:r w:rsidRPr="0010548C">
        <w:t>opłata w wysokości 5% od podstawy za wydanie wypisu – w przypadku zmiany zezwolenia,</w:t>
      </w:r>
    </w:p>
    <w:p w:rsidR="00057F37" w:rsidRDefault="0010548C" w:rsidP="00057F37">
      <w:pPr>
        <w:pStyle w:val="Akapitzlist"/>
        <w:spacing w:after="100" w:afterAutospacing="1"/>
        <w:ind w:hanging="436"/>
      </w:pPr>
      <w:r>
        <w:t xml:space="preserve">- </w:t>
      </w:r>
      <w:r w:rsidRPr="0010548C">
        <w:t>opłata w wysokości 1% od podstawy za wydanie wypisu – w innych przypadkach,</w:t>
      </w:r>
    </w:p>
    <w:p w:rsidR="00CA4717" w:rsidRDefault="0010548C" w:rsidP="00057F37">
      <w:pPr>
        <w:pStyle w:val="Akapitzlist"/>
        <w:spacing w:after="100" w:afterAutospacing="1"/>
        <w:ind w:hanging="436"/>
      </w:pPr>
      <w:r>
        <w:lastRenderedPageBreak/>
        <w:t xml:space="preserve">- </w:t>
      </w:r>
      <w:r w:rsidRPr="0010548C">
        <w:t>opłata w wysokości 10% od podstawy za zmianę zezwolenia,</w:t>
      </w:r>
    </w:p>
    <w:p w:rsidR="00CA4717" w:rsidRDefault="0010548C" w:rsidP="00CA4717">
      <w:pPr>
        <w:pStyle w:val="Akapitzlist"/>
        <w:spacing w:after="100" w:afterAutospacing="1"/>
        <w:ind w:left="426" w:hanging="142"/>
      </w:pPr>
      <w:r>
        <w:t xml:space="preserve">- </w:t>
      </w:r>
      <w:r w:rsidRPr="0010548C">
        <w:t>opłata w wysokości 10% od podstawy za wydanie wtórnika zezwolenia w przypadku jego utraty na skutek okoliczności niezależnych od przedsiębiorcy,</w:t>
      </w:r>
    </w:p>
    <w:p w:rsidR="0010548C" w:rsidRPr="00057F37" w:rsidRDefault="0010548C" w:rsidP="00CA4717">
      <w:pPr>
        <w:pStyle w:val="Akapitzlist"/>
        <w:spacing w:after="100" w:afterAutospacing="1"/>
        <w:ind w:left="426" w:hanging="142"/>
      </w:pPr>
      <w:r>
        <w:t xml:space="preserve">- </w:t>
      </w:r>
      <w:r w:rsidRPr="0010548C">
        <w:t>opłata w wysokości 25% od podstawy za wydanie wtórnika w przypadku jego utraty na skutek okoliczności zależnych od przedsiębiorcy.</w:t>
      </w:r>
      <w:r w:rsidRPr="00057F37">
        <w:rPr>
          <w:rFonts w:ascii="Arial" w:hAnsi="Arial" w:cs="Arial"/>
          <w:sz w:val="20"/>
          <w:szCs w:val="20"/>
        </w:rPr>
        <w:t xml:space="preserve"> </w:t>
      </w:r>
    </w:p>
    <w:p w:rsidR="00386B76" w:rsidRPr="002C17EF" w:rsidRDefault="005001A6" w:rsidP="003F45D9">
      <w:pPr>
        <w:numPr>
          <w:ilvl w:val="0"/>
          <w:numId w:val="23"/>
        </w:numPr>
        <w:tabs>
          <w:tab w:val="clear" w:pos="720"/>
          <w:tab w:val="left" w:pos="284"/>
        </w:tabs>
        <w:suppressAutoHyphens/>
        <w:spacing w:before="100" w:after="100"/>
        <w:ind w:left="284" w:hanging="284"/>
        <w:rPr>
          <w:rFonts w:ascii="Arial" w:hAnsi="Arial" w:cs="Arial"/>
          <w:b/>
          <w:bCs/>
          <w:kern w:val="1"/>
          <w:sz w:val="18"/>
          <w:szCs w:val="18"/>
          <w:lang w:eastAsia="ar-SA"/>
        </w:rPr>
      </w:pPr>
      <w:r w:rsidRPr="005001A6">
        <w:t xml:space="preserve">Opłat można dokonać w kasie Starostwa Powiatowego w Jeleniej Górze lub </w:t>
      </w:r>
      <w:bookmarkStart w:id="1" w:name="OCRUncertain050"/>
      <w:r w:rsidRPr="005001A6">
        <w:t>przelewem na</w:t>
      </w:r>
      <w:bookmarkEnd w:id="1"/>
      <w:r w:rsidRPr="005001A6">
        <w:t xml:space="preserve"> </w:t>
      </w:r>
      <w:bookmarkStart w:id="2" w:name="OCRUncertain051"/>
      <w:r w:rsidRPr="005001A6">
        <w:t>konto</w:t>
      </w:r>
      <w:bookmarkEnd w:id="2"/>
      <w:r w:rsidRPr="005001A6">
        <w:t xml:space="preserve"> Urzędu </w:t>
      </w:r>
      <w:r w:rsidR="0079367F">
        <w:rPr>
          <w:b/>
        </w:rPr>
        <w:t>07 1020 5226 0000 6702 0680 5032</w:t>
      </w:r>
    </w:p>
    <w:p w:rsidR="00972800" w:rsidRPr="002C17EF" w:rsidRDefault="00972800" w:rsidP="002C17EF">
      <w:pPr>
        <w:numPr>
          <w:ilvl w:val="0"/>
          <w:numId w:val="23"/>
        </w:numPr>
        <w:tabs>
          <w:tab w:val="clear" w:pos="720"/>
          <w:tab w:val="left" w:pos="426"/>
        </w:tabs>
        <w:suppressAutoHyphens/>
        <w:spacing w:before="100" w:after="100"/>
        <w:ind w:left="284" w:hanging="284"/>
        <w:rPr>
          <w:rFonts w:ascii="Arial" w:hAnsi="Arial" w:cs="Arial"/>
          <w:b/>
          <w:bCs/>
          <w:kern w:val="1"/>
          <w:sz w:val="18"/>
          <w:szCs w:val="18"/>
          <w:lang w:eastAsia="ar-SA"/>
        </w:rPr>
      </w:pPr>
      <w:r w:rsidRPr="002C17EF">
        <w:rPr>
          <w:kern w:val="1"/>
          <w:lang w:eastAsia="ar-SA"/>
        </w:rPr>
        <w:t xml:space="preserve">Opłata skarbowa za pełnomocnictwo wynosi 17 zł. </w:t>
      </w:r>
    </w:p>
    <w:p w:rsidR="004A0D69" w:rsidRDefault="004A0D69" w:rsidP="004A0D69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  </w:t>
      </w:r>
      <w:r w:rsidR="00972800" w:rsidRPr="009F5E27">
        <w:rPr>
          <w:kern w:val="1"/>
          <w:lang w:eastAsia="ar-SA"/>
        </w:rPr>
        <w:t>Opłatę skarbową można uiścić:</w:t>
      </w:r>
    </w:p>
    <w:p w:rsidR="00972800" w:rsidRPr="009F5E27" w:rsidRDefault="004A0D69" w:rsidP="004A0D69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      </w:t>
      </w:r>
      <w:r w:rsidR="00972800" w:rsidRPr="009F5E27">
        <w:rPr>
          <w:kern w:val="1"/>
          <w:lang w:eastAsia="ar-SA"/>
        </w:rPr>
        <w:t xml:space="preserve">- w kasie Starostwa Powiatowego w Jeleniej Górze przy ul. Kochanowskiego 10, </w:t>
      </w:r>
    </w:p>
    <w:p w:rsidR="00972800" w:rsidRPr="009F5E27" w:rsidRDefault="00972800" w:rsidP="009F5E27">
      <w:pPr>
        <w:suppressAutoHyphens/>
        <w:ind w:left="360"/>
        <w:rPr>
          <w:kern w:val="1"/>
          <w:lang w:eastAsia="ar-SA"/>
        </w:rPr>
      </w:pPr>
      <w:r w:rsidRPr="009F5E27">
        <w:rPr>
          <w:kern w:val="1"/>
          <w:lang w:eastAsia="ar-SA"/>
        </w:rPr>
        <w:t xml:space="preserve"> </w:t>
      </w:r>
      <w:r w:rsidR="009021AD" w:rsidRPr="009F5E27">
        <w:rPr>
          <w:kern w:val="1"/>
          <w:lang w:eastAsia="ar-SA"/>
        </w:rPr>
        <w:t xml:space="preserve"> </w:t>
      </w:r>
      <w:r w:rsidRPr="009F5E27">
        <w:rPr>
          <w:kern w:val="1"/>
          <w:lang w:eastAsia="ar-SA"/>
        </w:rPr>
        <w:t>- w kasach Urzędu Miasta mieszczących się przy: ul. Sudeckiej 29 i Placu Ratuszowym 58,</w:t>
      </w:r>
    </w:p>
    <w:p w:rsidR="00987A48" w:rsidRPr="00987A48" w:rsidRDefault="009021AD" w:rsidP="009F5E27">
      <w:pPr>
        <w:suppressAutoHyphens/>
        <w:ind w:left="360"/>
        <w:rPr>
          <w:kern w:val="1"/>
          <w:lang w:eastAsia="ar-SA"/>
        </w:rPr>
      </w:pPr>
      <w:r w:rsidRPr="009F5E27">
        <w:rPr>
          <w:kern w:val="1"/>
          <w:lang w:eastAsia="ar-SA"/>
        </w:rPr>
        <w:t xml:space="preserve">  </w:t>
      </w:r>
      <w:r w:rsidR="00972800" w:rsidRPr="009F5E27">
        <w:rPr>
          <w:kern w:val="1"/>
          <w:lang w:eastAsia="ar-SA"/>
        </w:rPr>
        <w:t xml:space="preserve">- przelewem na konto Urzędu m. Jelenia Góra: BANK MILLENIUM S.A. Oddział Jelenia Góra </w:t>
      </w:r>
      <w:r w:rsidR="00972800" w:rsidRPr="009F5E27">
        <w:rPr>
          <w:kern w:val="1"/>
          <w:lang w:eastAsia="ar-SA"/>
        </w:rPr>
        <w:br/>
        <w:t xml:space="preserve">    </w:t>
      </w:r>
      <w:r w:rsidRPr="009F5E27">
        <w:rPr>
          <w:kern w:val="1"/>
          <w:lang w:eastAsia="ar-SA"/>
        </w:rPr>
        <w:t xml:space="preserve"> </w:t>
      </w:r>
      <w:r w:rsidR="00972800" w:rsidRPr="009F5E27">
        <w:rPr>
          <w:kern w:val="1"/>
          <w:lang w:eastAsia="ar-SA"/>
        </w:rPr>
        <w:t xml:space="preserve">Nr </w:t>
      </w:r>
      <w:r w:rsidR="00972800" w:rsidRPr="009F5E27">
        <w:rPr>
          <w:b/>
          <w:kern w:val="1"/>
          <w:lang w:eastAsia="ar-SA"/>
        </w:rPr>
        <w:t>98 1160 2202 0000 0000 6011 5566</w:t>
      </w:r>
      <w:r w:rsidR="00972800" w:rsidRPr="009F5E27">
        <w:rPr>
          <w:kern w:val="1"/>
          <w:lang w:eastAsia="ar-SA"/>
        </w:rPr>
        <w:t xml:space="preserve">   </w:t>
      </w:r>
      <w:r w:rsidR="00987A48" w:rsidRPr="00987A48">
        <w:rPr>
          <w:rFonts w:ascii="Calibri" w:hAnsi="Calibri" w:cs="Calibri"/>
          <w:b/>
          <w:kern w:val="1"/>
          <w:lang w:eastAsia="ar-SA"/>
        </w:rPr>
        <w:t xml:space="preserve">                                                 </w:t>
      </w:r>
      <w:r w:rsidR="00987A48" w:rsidRPr="00987A48">
        <w:rPr>
          <w:rFonts w:ascii="Calibri" w:hAnsi="Calibri" w:cs="Calibri"/>
          <w:kern w:val="1"/>
          <w:lang w:eastAsia="ar-SA"/>
        </w:rPr>
        <w:t xml:space="preserve">   </w:t>
      </w:r>
    </w:p>
    <w:p w:rsidR="00BC30D4" w:rsidRPr="0088001F" w:rsidRDefault="00902192" w:rsidP="00A12E68">
      <w:pPr>
        <w:pStyle w:val="Nagwek1"/>
      </w:pPr>
      <w:r>
        <w:t xml:space="preserve">SPOSÓB </w:t>
      </w:r>
      <w:r w:rsidR="00BC30D4" w:rsidRPr="0088001F">
        <w:t>SKŁADANIA WNIOSKU</w:t>
      </w:r>
    </w:p>
    <w:p w:rsidR="00BC30D4" w:rsidRDefault="0022089C" w:rsidP="004A216B">
      <w:r>
        <w:t xml:space="preserve">- Punkt Kancelaryjny Starostwa Powiatowego w Jeleniej Górze, ul. Kochanowskiego 10, (parter, pokój </w:t>
      </w:r>
      <w:r>
        <w:br/>
        <w:t xml:space="preserve">   nr 0.06),</w:t>
      </w:r>
    </w:p>
    <w:p w:rsidR="0022089C" w:rsidRDefault="0022089C" w:rsidP="0022089C">
      <w:r>
        <w:t xml:space="preserve">- Sekretariat Wydziału Komunikacji Starostwa Powiatowego w Jeleniej Górze, ul. Kochanowskiego 10, </w:t>
      </w:r>
      <w:r>
        <w:br/>
        <w:t xml:space="preserve">   (parter, pokój nr 0.16),</w:t>
      </w:r>
    </w:p>
    <w:p w:rsidR="0022089C" w:rsidRDefault="0022089C" w:rsidP="0022089C">
      <w:r>
        <w:t>- za pośrednictwem poczty</w:t>
      </w:r>
      <w:r w:rsidR="00A25D32">
        <w:t>.</w:t>
      </w:r>
    </w:p>
    <w:p w:rsidR="00BC30D4" w:rsidRPr="0088001F" w:rsidRDefault="00BC30D4" w:rsidP="00A12E68">
      <w:pPr>
        <w:pStyle w:val="Nagwek1"/>
      </w:pPr>
      <w:r w:rsidRPr="0088001F">
        <w:t>MIEJSCE WYKONYWANIA</w:t>
      </w:r>
    </w:p>
    <w:p w:rsidR="00BD73F4" w:rsidRDefault="00BC30D4" w:rsidP="004A216B">
      <w:pPr>
        <w:rPr>
          <w:lang w:val="de-DE"/>
        </w:rPr>
      </w:pPr>
      <w:r w:rsidRPr="0088001F">
        <w:t xml:space="preserve">Stanowisko ds. </w:t>
      </w:r>
      <w:r w:rsidR="00C71A6D">
        <w:t xml:space="preserve">transportu i usuwania pojazdów z dróg </w:t>
      </w:r>
      <w:r w:rsidR="0063481D" w:rsidRPr="0088001F">
        <w:t>parter</w:t>
      </w:r>
      <w:r w:rsidR="00A12E68">
        <w:t xml:space="preserve"> </w:t>
      </w:r>
      <w:r w:rsidRPr="0088001F">
        <w:t xml:space="preserve">- pokój nr </w:t>
      </w:r>
      <w:r w:rsidR="00E732C5">
        <w:t>0.16</w:t>
      </w:r>
      <w:r w:rsidRPr="0088001F">
        <w:t xml:space="preserve">, tel. </w:t>
      </w:r>
      <w:r w:rsidRPr="0088001F">
        <w:rPr>
          <w:lang w:val="de-DE"/>
        </w:rPr>
        <w:t>7</w:t>
      </w:r>
      <w:r w:rsidR="0063481D" w:rsidRPr="0088001F">
        <w:rPr>
          <w:lang w:val="de-DE"/>
        </w:rPr>
        <w:t xml:space="preserve">5 </w:t>
      </w:r>
      <w:r w:rsidRPr="0088001F">
        <w:rPr>
          <w:lang w:val="de-DE"/>
        </w:rPr>
        <w:t>64</w:t>
      </w:r>
      <w:r w:rsidR="00A713AC" w:rsidRPr="0088001F">
        <w:rPr>
          <w:lang w:val="de-DE"/>
        </w:rPr>
        <w:t xml:space="preserve"> </w:t>
      </w:r>
      <w:r w:rsidRPr="0088001F">
        <w:rPr>
          <w:lang w:val="de-DE"/>
        </w:rPr>
        <w:t>73</w:t>
      </w:r>
      <w:r w:rsidR="00A713AC" w:rsidRPr="0088001F">
        <w:rPr>
          <w:lang w:val="de-DE"/>
        </w:rPr>
        <w:t> </w:t>
      </w:r>
      <w:r w:rsidR="0079367F">
        <w:rPr>
          <w:lang w:val="de-DE"/>
        </w:rPr>
        <w:t>211</w:t>
      </w:r>
      <w:r w:rsidRPr="0088001F">
        <w:rPr>
          <w:lang w:val="de-DE"/>
        </w:rPr>
        <w:t xml:space="preserve">, </w:t>
      </w:r>
    </w:p>
    <w:p w:rsidR="00D0024E" w:rsidRPr="0088001F" w:rsidRDefault="00BC30D4" w:rsidP="004A216B">
      <w:pPr>
        <w:rPr>
          <w:lang w:val="de-DE"/>
        </w:rPr>
      </w:pPr>
      <w:r w:rsidRPr="0088001F">
        <w:rPr>
          <w:lang w:val="de-DE"/>
        </w:rPr>
        <w:t xml:space="preserve">e-mail: </w:t>
      </w:r>
      <w:r w:rsidR="0079367F" w:rsidRPr="0079367F">
        <w:rPr>
          <w:rStyle w:val="Hipercze"/>
          <w:color w:val="000000" w:themeColor="text1"/>
          <w:u w:val="none"/>
          <w:lang w:val="de-DE"/>
        </w:rPr>
        <w:t>komunikacja@powiatkarkonoski.eu</w:t>
      </w:r>
      <w:r w:rsidR="0079367F" w:rsidRPr="0079367F">
        <w:rPr>
          <w:color w:val="000000" w:themeColor="text1"/>
          <w:lang w:val="de-DE"/>
        </w:rPr>
        <w:t xml:space="preserve"> </w:t>
      </w:r>
      <w:r w:rsidR="00BD73F4" w:rsidRPr="0079367F">
        <w:rPr>
          <w:color w:val="000000" w:themeColor="text1"/>
          <w:lang w:val="de-DE"/>
        </w:rPr>
        <w:t xml:space="preserve"> lub </w:t>
      </w:r>
      <w:hyperlink r:id="rId7" w:history="1">
        <w:r w:rsidR="0079367F" w:rsidRPr="0079367F">
          <w:rPr>
            <w:rStyle w:val="Hipercze"/>
            <w:color w:val="000000" w:themeColor="text1"/>
            <w:u w:val="none"/>
            <w:lang w:val="de-DE"/>
          </w:rPr>
          <w:t>m.palczynska@powiatkarkonoski.eu</w:t>
        </w:r>
      </w:hyperlink>
    </w:p>
    <w:p w:rsidR="00BC30D4" w:rsidRPr="0088001F" w:rsidRDefault="00BC30D4" w:rsidP="00A12E68">
      <w:pPr>
        <w:pStyle w:val="Nagwek1"/>
      </w:pPr>
      <w:r w:rsidRPr="0088001F">
        <w:t>SPOSÓB ZAŁATWIENIA</w:t>
      </w:r>
    </w:p>
    <w:p w:rsidR="00BC30D4" w:rsidRPr="0088001F" w:rsidRDefault="00BC30D4" w:rsidP="004A216B">
      <w:r w:rsidRPr="0088001F">
        <w:t>Po złożeniu wniosku</w:t>
      </w:r>
      <w:r w:rsidR="0089042B">
        <w:t xml:space="preserve"> wraz z dowodem potwierdzającym uiszczenie opłaty</w:t>
      </w:r>
      <w:r w:rsidRPr="0088001F">
        <w:t xml:space="preserve">, </w:t>
      </w:r>
      <w:r w:rsidR="009D39DF">
        <w:t>wydawan</w:t>
      </w:r>
      <w:r w:rsidR="00A95579">
        <w:t>e</w:t>
      </w:r>
      <w:r w:rsidR="003241A5">
        <w:t xml:space="preserve"> jest </w:t>
      </w:r>
      <w:r w:rsidR="00A95579">
        <w:t>z</w:t>
      </w:r>
      <w:r w:rsidR="005061CC">
        <w:t>ezwolenie</w:t>
      </w:r>
      <w:r w:rsidR="00621C34">
        <w:t>.</w:t>
      </w:r>
    </w:p>
    <w:p w:rsidR="00BC30D4" w:rsidRDefault="00BC30D4" w:rsidP="003704D0">
      <w:pPr>
        <w:pStyle w:val="Nagwek1"/>
      </w:pPr>
      <w:r w:rsidRPr="0088001F">
        <w:t>CZAS REALIZACJI</w:t>
      </w:r>
    </w:p>
    <w:p w:rsidR="00B46227" w:rsidRPr="003704D0" w:rsidRDefault="00B46227" w:rsidP="00B46227">
      <w:pPr>
        <w:tabs>
          <w:tab w:val="left" w:pos="284"/>
        </w:tabs>
        <w:suppressAutoHyphens/>
        <w:jc w:val="left"/>
        <w:rPr>
          <w:kern w:val="1"/>
          <w:lang w:eastAsia="ar-SA"/>
        </w:rPr>
      </w:pPr>
      <w:r w:rsidRPr="003704D0">
        <w:rPr>
          <w:kern w:val="1"/>
          <w:lang w:eastAsia="ar-SA"/>
        </w:rPr>
        <w:t xml:space="preserve">Do </w:t>
      </w:r>
      <w:r>
        <w:rPr>
          <w:kern w:val="1"/>
          <w:lang w:eastAsia="ar-SA"/>
        </w:rPr>
        <w:t>30 dni</w:t>
      </w:r>
      <w:r w:rsidRPr="003704D0">
        <w:rPr>
          <w:kern w:val="1"/>
          <w:lang w:eastAsia="ar-SA"/>
        </w:rPr>
        <w:t>.</w:t>
      </w:r>
    </w:p>
    <w:p w:rsidR="000974B7" w:rsidRPr="000974B7" w:rsidRDefault="00BC30D4" w:rsidP="000974B7">
      <w:pPr>
        <w:pStyle w:val="Nagwek1"/>
      </w:pPr>
      <w:r w:rsidRPr="0088001F">
        <w:t>INFORMACJA O TRYBIE ODWOŁAWCZYM</w:t>
      </w:r>
    </w:p>
    <w:p w:rsidR="000974B7" w:rsidRPr="000974B7" w:rsidRDefault="000974B7" w:rsidP="000974B7">
      <w:pPr>
        <w:tabs>
          <w:tab w:val="left" w:pos="0"/>
        </w:tabs>
        <w:suppressAutoHyphens/>
        <w:jc w:val="left"/>
        <w:rPr>
          <w:b/>
          <w:bCs/>
          <w:kern w:val="1"/>
          <w:lang w:eastAsia="ar-SA"/>
        </w:rPr>
      </w:pPr>
      <w:r w:rsidRPr="000974B7">
        <w:rPr>
          <w:kern w:val="1"/>
          <w:lang w:eastAsia="ar-SA"/>
        </w:rPr>
        <w:t>Od decyzji przysługuje stronie odwołanie do Samorządowego Kolegium Odwoławczego w Jeleniej Górze za pośrednictwem Starosty Jeleniogórskiego w terminie 14 dni od daty jej doręczenia.</w:t>
      </w:r>
    </w:p>
    <w:p w:rsidR="00BC30D4" w:rsidRPr="0088001F" w:rsidRDefault="00BC30D4" w:rsidP="00A12E68">
      <w:pPr>
        <w:pStyle w:val="Nagwek1"/>
      </w:pPr>
      <w:r w:rsidRPr="0088001F">
        <w:t>SPOSÓB ODBIORU DOKUMENTÓW</w:t>
      </w:r>
    </w:p>
    <w:p w:rsidR="00BC30D4" w:rsidRPr="0088001F" w:rsidRDefault="00BC30D4" w:rsidP="00A12E68">
      <w:r w:rsidRPr="0088001F">
        <w:t xml:space="preserve">Osobiście, </w:t>
      </w:r>
      <w:r w:rsidR="00694E82">
        <w:t xml:space="preserve">przez pełnomocnika, </w:t>
      </w:r>
      <w:r w:rsidR="00D30C23">
        <w:t>drogą pocztową</w:t>
      </w:r>
      <w:r w:rsidRPr="0088001F">
        <w:t xml:space="preserve">. </w:t>
      </w:r>
    </w:p>
    <w:p w:rsidR="00BC30D4" w:rsidRDefault="00BC30D4" w:rsidP="00A12E68">
      <w:pPr>
        <w:pStyle w:val="Nagwek1"/>
      </w:pPr>
      <w:r w:rsidRPr="0088001F">
        <w:t>PODSTAWA PRAWNA</w:t>
      </w:r>
    </w:p>
    <w:p w:rsidR="0079367F" w:rsidRDefault="0079367F" w:rsidP="0079367F">
      <w:r>
        <w:t>1.</w:t>
      </w:r>
      <w:r>
        <w:t xml:space="preserve">Ustawa z dnia 6 września 2001 r. o transporcie drogowym </w:t>
      </w:r>
    </w:p>
    <w:p w:rsidR="0079367F" w:rsidRDefault="0079367F" w:rsidP="0079367F">
      <w:r>
        <w:t>2.</w:t>
      </w:r>
      <w:r>
        <w:t xml:space="preserve">Ustawa z dnia 14 czerwca 1960 r. Kodeks postępowania administracyjnego </w:t>
      </w:r>
    </w:p>
    <w:p w:rsidR="0079367F" w:rsidRDefault="0079367F" w:rsidP="0079367F">
      <w:r>
        <w:t>3.</w:t>
      </w:r>
      <w:r>
        <w:t xml:space="preserve">Ustawa z dnia 6 marca 2018 r. - Prawo przedsiębiorców </w:t>
      </w:r>
    </w:p>
    <w:p w:rsidR="0079367F" w:rsidRDefault="0079367F" w:rsidP="0079367F">
      <w:r>
        <w:t>4.</w:t>
      </w:r>
      <w:r>
        <w:t xml:space="preserve">Rozporządzenie Parlamentu Europejskiego i Rady (WE) nr 1071/2009 z dnia 21 października 2009 r. ustanawiające wspólne zasady dotyczące warunków wykonywania zawodu przewoźnika drogowego i uchylające dyrektywę Rady 96/26/WE </w:t>
      </w:r>
    </w:p>
    <w:p w:rsidR="0079367F" w:rsidRDefault="0079367F" w:rsidP="0079367F">
      <w:r>
        <w:t>5.</w:t>
      </w:r>
      <w:r>
        <w:t xml:space="preserve">Rozporządzenie Ministra Transportu, Budownictwa i Gospodarki Morskiej z dnia 6 sierpnia 2013 r. w sprawie wysokości opłat za czynności administracyjne związane z wykonywaniem przewozu drogowego oraz za egzaminowanie i wydanie certyfikatu kompetencji zawodowych </w:t>
      </w:r>
    </w:p>
    <w:p w:rsidR="0079367F" w:rsidRDefault="0079367F" w:rsidP="0079367F">
      <w:r>
        <w:lastRenderedPageBreak/>
        <w:t>6.</w:t>
      </w:r>
      <w:r>
        <w:t xml:space="preserve">Rozporządzenie Ministra Infrastruktury z dnia 5 grudnia 2019 r. w sprawie wzorów zezwolenia na wykonywanie zawodu przewoźnika drogowego i wzorów licencji na wykonywanie transportu drogowego oraz wypisów z tych dokumentów </w:t>
      </w:r>
    </w:p>
    <w:p w:rsidR="0079367F" w:rsidRDefault="0079367F" w:rsidP="0079367F">
      <w:r>
        <w:t>7.</w:t>
      </w:r>
      <w:r>
        <w:t xml:space="preserve">Ustawa z dnia 16 listopada 2006 r. o opłacie skarbowej </w:t>
      </w:r>
    </w:p>
    <w:p w:rsidR="0079367F" w:rsidRPr="0079367F" w:rsidRDefault="0079367F" w:rsidP="0079367F">
      <w:r>
        <w:t>8.</w:t>
      </w:r>
      <w:r>
        <w:t>Rozporządzenie Parlamentu Europejskiego i Rady (UE) 2020/1055 z dnia 15 lipca 2020 r. zmieniające rozporządzenia (WE) nr 1071/2009, (WE) nr 1072/2009 i (UE) nr 1024/2012 w celu dostosowania ich do zmian w transporcie drogowym</w:t>
      </w:r>
    </w:p>
    <w:p w:rsidR="00E76B7F" w:rsidRPr="00E76B7F" w:rsidRDefault="00E76B7F" w:rsidP="0079367F">
      <w:pPr>
        <w:suppressAutoHyphens/>
        <w:spacing w:before="100" w:after="100"/>
        <w:ind w:left="284"/>
        <w:rPr>
          <w:b/>
          <w:bCs/>
        </w:rPr>
      </w:pPr>
    </w:p>
    <w:p w:rsidR="00BC30D4" w:rsidRDefault="00A12E68" w:rsidP="00A12E68">
      <w:pPr>
        <w:pStyle w:val="Nagwek1"/>
      </w:pPr>
      <w:r>
        <w:t>Wzory wniosku/-ów do pobrani</w:t>
      </w:r>
      <w:r w:rsidR="00573925">
        <w:t>a</w:t>
      </w:r>
    </w:p>
    <w:p w:rsidR="009C18D0" w:rsidRPr="009C18D0" w:rsidRDefault="004647A1" w:rsidP="009F729D">
      <w:pPr>
        <w:numPr>
          <w:ilvl w:val="0"/>
          <w:numId w:val="18"/>
        </w:numPr>
        <w:ind w:left="284" w:hanging="284"/>
      </w:pPr>
      <w:r>
        <w:t>Wniosek o</w:t>
      </w:r>
      <w:r w:rsidR="0081696D">
        <w:t xml:space="preserve"> </w:t>
      </w:r>
      <w:r w:rsidR="0081696D">
        <w:rPr>
          <w:kern w:val="1"/>
          <w:lang w:eastAsia="ar-SA"/>
        </w:rPr>
        <w:t>wydanie</w:t>
      </w:r>
      <w:r w:rsidR="0081696D" w:rsidRPr="00FE50B7">
        <w:rPr>
          <w:kern w:val="1"/>
          <w:lang w:eastAsia="ar-SA"/>
        </w:rPr>
        <w:t xml:space="preserve"> zezwolenia na wykonywanie zawodu przewoźnika drogowego w zakresie</w:t>
      </w:r>
      <w:r w:rsidR="0081696D">
        <w:rPr>
          <w:kern w:val="1"/>
          <w:lang w:eastAsia="ar-SA"/>
        </w:rPr>
        <w:t xml:space="preserve"> </w:t>
      </w:r>
      <w:r w:rsidR="0081696D" w:rsidRPr="00FE50B7">
        <w:rPr>
          <w:kern w:val="1"/>
          <w:lang w:eastAsia="ar-SA"/>
        </w:rPr>
        <w:t>krajowego przewozu rzeczy/osób</w:t>
      </w:r>
      <w:r w:rsidR="0081696D" w:rsidRPr="0063123F">
        <w:t xml:space="preserve"> </w:t>
      </w:r>
      <w:r w:rsidR="007A3FAF" w:rsidRPr="0063123F">
        <w:t>(Plik 1)</w:t>
      </w:r>
      <w:r w:rsidRPr="00D93590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 xml:space="preserve">  </w:t>
      </w:r>
    </w:p>
    <w:p w:rsidR="00524806" w:rsidRDefault="009C18D0" w:rsidP="0063123F">
      <w:pPr>
        <w:numPr>
          <w:ilvl w:val="0"/>
          <w:numId w:val="18"/>
        </w:numPr>
        <w:ind w:left="284" w:hanging="284"/>
      </w:pPr>
      <w:r>
        <w:t xml:space="preserve">Oświadczenie </w:t>
      </w:r>
      <w:r w:rsidR="0081696D" w:rsidRPr="00197504">
        <w:rPr>
          <w:kern w:val="1"/>
          <w:lang w:eastAsia="ar-SA"/>
        </w:rPr>
        <w:t>osoby zarządzającej transportem</w:t>
      </w:r>
      <w:r w:rsidR="0081696D" w:rsidRPr="0063123F">
        <w:t xml:space="preserve"> </w:t>
      </w:r>
      <w:r w:rsidRPr="0063123F">
        <w:t>(Plik 2)</w:t>
      </w:r>
      <w:r w:rsidR="0081696D">
        <w:t xml:space="preserve"> </w:t>
      </w:r>
    </w:p>
    <w:p w:rsidR="00CD5326" w:rsidRDefault="00524806" w:rsidP="0063123F">
      <w:pPr>
        <w:numPr>
          <w:ilvl w:val="0"/>
          <w:numId w:val="18"/>
        </w:numPr>
        <w:ind w:left="284" w:hanging="284"/>
      </w:pPr>
      <w:r>
        <w:t>Oświadczenie osoby uprawnionej na podstawie umowy do wykonywania zadań zarządzającego transportem (Plik 3)</w:t>
      </w:r>
    </w:p>
    <w:p w:rsidR="007957E2" w:rsidRPr="00100037" w:rsidRDefault="007957E2" w:rsidP="0063123F">
      <w:pPr>
        <w:numPr>
          <w:ilvl w:val="0"/>
          <w:numId w:val="18"/>
        </w:numPr>
        <w:ind w:left="284" w:hanging="284"/>
      </w:pPr>
      <w:r w:rsidRPr="00197504">
        <w:rPr>
          <w:kern w:val="1"/>
          <w:lang w:eastAsia="ar-SA"/>
        </w:rPr>
        <w:t>Oświadczenie dotyczące bazy eksploatacyjnej</w:t>
      </w:r>
      <w:r>
        <w:rPr>
          <w:kern w:val="1"/>
          <w:lang w:eastAsia="ar-SA"/>
        </w:rPr>
        <w:t xml:space="preserve"> (Plik 4)</w:t>
      </w:r>
    </w:p>
    <w:p w:rsidR="00100037" w:rsidRPr="0063123F" w:rsidRDefault="00100037" w:rsidP="00100037">
      <w:pPr>
        <w:numPr>
          <w:ilvl w:val="0"/>
          <w:numId w:val="18"/>
        </w:numPr>
        <w:ind w:left="284" w:hanging="284"/>
      </w:pPr>
      <w:r w:rsidRPr="00197504">
        <w:rPr>
          <w:kern w:val="1"/>
          <w:lang w:eastAsia="ar-SA"/>
        </w:rPr>
        <w:t>Oświadczenie o zamiarze zatrudnienia kierowców</w:t>
      </w:r>
      <w:r>
        <w:rPr>
          <w:kern w:val="1"/>
          <w:lang w:eastAsia="ar-SA"/>
        </w:rPr>
        <w:t xml:space="preserve"> (Plik 5)</w:t>
      </w:r>
    </w:p>
    <w:p w:rsidR="0063123F" w:rsidRDefault="0063123F" w:rsidP="0063123F">
      <w:pPr>
        <w:numPr>
          <w:ilvl w:val="0"/>
          <w:numId w:val="18"/>
        </w:numPr>
        <w:ind w:left="284" w:hanging="284"/>
      </w:pPr>
      <w:r>
        <w:t xml:space="preserve">Wykaz pojazdów (Plik </w:t>
      </w:r>
      <w:r w:rsidR="00100037">
        <w:t>6</w:t>
      </w:r>
      <w:r>
        <w:t>)</w:t>
      </w:r>
    </w:p>
    <w:p w:rsidR="00100037" w:rsidRDefault="00167043" w:rsidP="0063123F">
      <w:pPr>
        <w:numPr>
          <w:ilvl w:val="0"/>
          <w:numId w:val="18"/>
        </w:numPr>
        <w:ind w:left="284" w:hanging="284"/>
      </w:pPr>
      <w:r>
        <w:t>Oświadczenie o niekaralności (Plik 7)</w:t>
      </w:r>
    </w:p>
    <w:p w:rsidR="006224F6" w:rsidRDefault="006224F6" w:rsidP="0063123F">
      <w:pPr>
        <w:numPr>
          <w:ilvl w:val="0"/>
          <w:numId w:val="18"/>
        </w:numPr>
        <w:ind w:left="284" w:hanging="284"/>
      </w:pPr>
      <w:r>
        <w:t>Oświadczenie o spełnieniu wymogu dobrej reputacji (Plik 8)</w:t>
      </w:r>
    </w:p>
    <w:p w:rsidR="0063123F" w:rsidRDefault="0063123F" w:rsidP="0063123F">
      <w:pPr>
        <w:numPr>
          <w:ilvl w:val="0"/>
          <w:numId w:val="18"/>
        </w:numPr>
        <w:ind w:left="284" w:hanging="284"/>
      </w:pPr>
      <w:r>
        <w:t xml:space="preserve">Wniosek o wydanie wypisu </w:t>
      </w:r>
      <w:r w:rsidR="0083073B">
        <w:t>do</w:t>
      </w:r>
      <w:r>
        <w:t xml:space="preserve"> </w:t>
      </w:r>
      <w:r w:rsidR="0083073B" w:rsidRPr="00FE50B7">
        <w:rPr>
          <w:kern w:val="1"/>
          <w:lang w:eastAsia="ar-SA"/>
        </w:rPr>
        <w:t xml:space="preserve">zezwolenia na wykonywanie zawodu przewoźnika drogowego </w:t>
      </w:r>
      <w:r w:rsidR="0083073B">
        <w:rPr>
          <w:kern w:val="1"/>
          <w:lang w:eastAsia="ar-SA"/>
        </w:rPr>
        <w:t xml:space="preserve">            </w:t>
      </w:r>
      <w:r w:rsidR="0083073B" w:rsidRPr="00FE50B7">
        <w:rPr>
          <w:kern w:val="1"/>
          <w:lang w:eastAsia="ar-SA"/>
        </w:rPr>
        <w:t>w</w:t>
      </w:r>
      <w:r w:rsidR="0083073B">
        <w:rPr>
          <w:kern w:val="1"/>
          <w:lang w:eastAsia="ar-SA"/>
        </w:rPr>
        <w:t xml:space="preserve"> </w:t>
      </w:r>
      <w:r w:rsidR="0083073B" w:rsidRPr="00FE50B7">
        <w:rPr>
          <w:kern w:val="1"/>
          <w:lang w:eastAsia="ar-SA"/>
        </w:rPr>
        <w:t>zakresie</w:t>
      </w:r>
      <w:r w:rsidR="0083073B">
        <w:rPr>
          <w:kern w:val="1"/>
          <w:lang w:eastAsia="ar-SA"/>
        </w:rPr>
        <w:t xml:space="preserve"> </w:t>
      </w:r>
      <w:r w:rsidR="0083073B" w:rsidRPr="00FE50B7">
        <w:rPr>
          <w:kern w:val="1"/>
          <w:lang w:eastAsia="ar-SA"/>
        </w:rPr>
        <w:t>krajowego przewozu rzeczy/osób</w:t>
      </w:r>
      <w:r w:rsidR="0083073B" w:rsidRPr="0063123F">
        <w:t xml:space="preserve"> </w:t>
      </w:r>
      <w:r>
        <w:t xml:space="preserve">(Plik </w:t>
      </w:r>
      <w:r w:rsidR="0083073B">
        <w:t>9</w:t>
      </w:r>
      <w:r>
        <w:t>)</w:t>
      </w:r>
      <w:r w:rsidRPr="00D93590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 xml:space="preserve">  </w:t>
      </w:r>
    </w:p>
    <w:p w:rsidR="009F729D" w:rsidRPr="005E63C5" w:rsidRDefault="009F729D" w:rsidP="009F729D">
      <w:pPr>
        <w:pStyle w:val="Nagwek1"/>
      </w:pPr>
      <w:r>
        <w:t>Dodatkowe uwagi</w:t>
      </w:r>
    </w:p>
    <w:p w:rsidR="00C21F2F" w:rsidRDefault="002169DF" w:rsidP="00C21F2F">
      <w:pPr>
        <w:numPr>
          <w:ilvl w:val="0"/>
          <w:numId w:val="33"/>
        </w:numPr>
        <w:tabs>
          <w:tab w:val="clear" w:pos="720"/>
          <w:tab w:val="left" w:pos="0"/>
        </w:tabs>
        <w:suppressAutoHyphens/>
        <w:ind w:left="284" w:hanging="284"/>
        <w:rPr>
          <w:b/>
          <w:bCs/>
          <w:kern w:val="1"/>
          <w:lang w:eastAsia="ar-SA"/>
        </w:rPr>
      </w:pPr>
      <w:r w:rsidRPr="002169DF">
        <w:rPr>
          <w:b/>
          <w:bCs/>
          <w:kern w:val="1"/>
          <w:lang w:eastAsia="ar-SA"/>
        </w:rPr>
        <w:t>WYKAZ POJAZDÓW</w:t>
      </w:r>
    </w:p>
    <w:p w:rsidR="002169DF" w:rsidRPr="002169DF" w:rsidRDefault="002169DF" w:rsidP="00C21F2F">
      <w:pPr>
        <w:tabs>
          <w:tab w:val="left" w:pos="0"/>
        </w:tabs>
        <w:suppressAutoHyphens/>
        <w:ind w:left="284"/>
        <w:rPr>
          <w:b/>
          <w:bCs/>
          <w:kern w:val="1"/>
          <w:lang w:eastAsia="ar-SA"/>
        </w:rPr>
      </w:pPr>
      <w:r w:rsidRPr="002169DF">
        <w:rPr>
          <w:kern w:val="1"/>
          <w:lang w:eastAsia="ar-SA"/>
        </w:rPr>
        <w:t>Po uzyskaniu zezwolenia na wykonywanie zawodu przewoźnika drogowego, przedsiębiorca</w:t>
      </w:r>
      <w:r w:rsidR="003C5C5F">
        <w:rPr>
          <w:kern w:val="1"/>
          <w:lang w:eastAsia="ar-SA"/>
        </w:rPr>
        <w:t xml:space="preserve"> </w:t>
      </w:r>
      <w:r w:rsidRPr="002169DF">
        <w:rPr>
          <w:kern w:val="1"/>
          <w:lang w:eastAsia="ar-SA"/>
        </w:rPr>
        <w:t>przedkłada organowi udzielającemu zezwolenie wykaz pojazdów, które będzie wykorzystywał do wykonywania transportu drogowego - "Wykaz pojazdów".</w:t>
      </w:r>
    </w:p>
    <w:p w:rsidR="002169DF" w:rsidRPr="002169DF" w:rsidRDefault="002169DF" w:rsidP="00C21F2F">
      <w:pPr>
        <w:tabs>
          <w:tab w:val="left" w:pos="0"/>
        </w:tabs>
        <w:suppressAutoHyphens/>
        <w:ind w:left="707"/>
        <w:rPr>
          <w:b/>
          <w:bCs/>
          <w:kern w:val="1"/>
          <w:lang w:eastAsia="ar-SA"/>
        </w:rPr>
      </w:pPr>
    </w:p>
    <w:p w:rsidR="00C21F2F" w:rsidRDefault="002169DF" w:rsidP="00C21F2F">
      <w:pPr>
        <w:numPr>
          <w:ilvl w:val="0"/>
          <w:numId w:val="33"/>
        </w:numPr>
        <w:tabs>
          <w:tab w:val="clear" w:pos="720"/>
          <w:tab w:val="left" w:pos="0"/>
          <w:tab w:val="num" w:pos="426"/>
        </w:tabs>
        <w:suppressAutoHyphens/>
        <w:ind w:left="284" w:hanging="284"/>
        <w:rPr>
          <w:b/>
          <w:bCs/>
          <w:kern w:val="1"/>
          <w:lang w:eastAsia="ar-SA"/>
        </w:rPr>
      </w:pPr>
      <w:r w:rsidRPr="002169DF">
        <w:rPr>
          <w:b/>
          <w:bCs/>
          <w:kern w:val="1"/>
          <w:lang w:eastAsia="ar-SA"/>
        </w:rPr>
        <w:t>ADRES SIEDZIBY ZGODNIE Z ART. 5 LIT. A ROZPORZĄDZENIA (WE) NR 1071/2009</w:t>
      </w:r>
    </w:p>
    <w:p w:rsidR="00C21F2F" w:rsidRDefault="002169DF" w:rsidP="00C21F2F">
      <w:pPr>
        <w:tabs>
          <w:tab w:val="left" w:pos="0"/>
        </w:tabs>
        <w:suppressAutoHyphens/>
        <w:ind w:left="284"/>
        <w:rPr>
          <w:kern w:val="1"/>
          <w:lang w:eastAsia="ar-SA"/>
        </w:rPr>
      </w:pPr>
      <w:r w:rsidRPr="002169DF">
        <w:rPr>
          <w:kern w:val="1"/>
          <w:lang w:eastAsia="ar-SA"/>
        </w:rPr>
        <w:t>Artykuł 5</w:t>
      </w:r>
    </w:p>
    <w:p w:rsidR="00C21F2F" w:rsidRDefault="002169DF" w:rsidP="00C21F2F">
      <w:pPr>
        <w:tabs>
          <w:tab w:val="left" w:pos="0"/>
        </w:tabs>
        <w:suppressAutoHyphens/>
        <w:ind w:left="284"/>
        <w:rPr>
          <w:kern w:val="1"/>
          <w:lang w:eastAsia="ar-SA"/>
        </w:rPr>
      </w:pPr>
      <w:r w:rsidRPr="002169DF">
        <w:rPr>
          <w:kern w:val="1"/>
          <w:lang w:eastAsia="ar-SA"/>
        </w:rPr>
        <w:t>Warunki związane z wymogiem posiadania siedziby</w:t>
      </w:r>
    </w:p>
    <w:p w:rsidR="002169DF" w:rsidRPr="002169DF" w:rsidRDefault="002169DF" w:rsidP="00C21F2F">
      <w:pPr>
        <w:tabs>
          <w:tab w:val="left" w:pos="0"/>
        </w:tabs>
        <w:suppressAutoHyphens/>
        <w:ind w:left="284"/>
        <w:rPr>
          <w:b/>
          <w:bCs/>
          <w:kern w:val="1"/>
          <w:lang w:eastAsia="ar-SA"/>
        </w:rPr>
      </w:pPr>
      <w:r w:rsidRPr="002169DF">
        <w:rPr>
          <w:kern w:val="1"/>
          <w:lang w:eastAsia="ar-SA"/>
        </w:rPr>
        <w:t>Aby spełnić wymóg określony w art. 3 ust. 1 lit. a), przedsiębiorca musi w danym państwie członkowskim:</w:t>
      </w:r>
      <w:r w:rsidRPr="002169DF">
        <w:rPr>
          <w:kern w:val="1"/>
          <w:lang w:eastAsia="ar-SA"/>
        </w:rPr>
        <w:br/>
        <w:t xml:space="preserve">a) posiadać siedzibę położoną w tym państwie członkowskim wraz z lokalami, w których prowadzi główną działalność, w szczególności dokumenty księgowe, akta dotyczące pracowników, dokumenty zawierające dane na temat czasu prowadzenia pojazdu i odpoczynku oraz wszelkie inne dokumenty, do których dostęp musi mieć właściwy organ, aby sprawdzić, czy spełnione zostały warunki przewidziane w niniejszym rozporządzeniu. Państwa członkowskie mogą wymagać, aby przedsiębiorcy na ich terytorium udostępniali również inne dokumenty w swoich lokalach w dowolnej chwili". </w:t>
      </w:r>
    </w:p>
    <w:p w:rsidR="002169DF" w:rsidRPr="002169DF" w:rsidRDefault="002169DF" w:rsidP="002169DF">
      <w:pPr>
        <w:tabs>
          <w:tab w:val="left" w:pos="0"/>
        </w:tabs>
        <w:suppressAutoHyphens/>
        <w:rPr>
          <w:b/>
          <w:bCs/>
          <w:kern w:val="1"/>
          <w:lang w:eastAsia="ar-SA"/>
        </w:rPr>
      </w:pPr>
    </w:p>
    <w:p w:rsidR="00181F74" w:rsidRDefault="002169DF" w:rsidP="00406E15">
      <w:pPr>
        <w:numPr>
          <w:ilvl w:val="0"/>
          <w:numId w:val="33"/>
        </w:numPr>
        <w:tabs>
          <w:tab w:val="clear" w:pos="720"/>
          <w:tab w:val="left" w:pos="0"/>
        </w:tabs>
        <w:suppressAutoHyphens/>
        <w:ind w:left="284" w:hanging="284"/>
        <w:rPr>
          <w:b/>
          <w:bCs/>
          <w:kern w:val="1"/>
          <w:lang w:eastAsia="ar-SA"/>
        </w:rPr>
      </w:pPr>
      <w:r w:rsidRPr="002169DF">
        <w:rPr>
          <w:b/>
          <w:bCs/>
          <w:kern w:val="1"/>
          <w:lang w:eastAsia="ar-SA"/>
        </w:rPr>
        <w:t>ZARZĄDZANIE TRANSPORTEM DROGOWYM</w:t>
      </w:r>
    </w:p>
    <w:p w:rsidR="00181F74" w:rsidRDefault="00CE09EF" w:rsidP="00181F74">
      <w:pPr>
        <w:tabs>
          <w:tab w:val="left" w:pos="0"/>
        </w:tabs>
        <w:suppressAutoHyphens/>
        <w:ind w:left="284"/>
        <w:rPr>
          <w:kern w:val="1"/>
          <w:lang w:eastAsia="ar-SA"/>
        </w:rPr>
      </w:pPr>
      <w:proofErr w:type="spellStart"/>
      <w:r>
        <w:rPr>
          <w:kern w:val="1"/>
          <w:lang w:eastAsia="ar-SA"/>
        </w:rPr>
        <w:t>Mikro</w:t>
      </w:r>
      <w:r w:rsidRPr="002169DF">
        <w:rPr>
          <w:kern w:val="1"/>
          <w:lang w:eastAsia="ar-SA"/>
        </w:rPr>
        <w:t>przedsiębiorca</w:t>
      </w:r>
      <w:proofErr w:type="spellEnd"/>
      <w:r w:rsidR="002169DF" w:rsidRPr="002169DF">
        <w:rPr>
          <w:kern w:val="1"/>
          <w:lang w:eastAsia="ar-SA"/>
        </w:rPr>
        <w:t xml:space="preserve"> w rozumieniu ustawy z dnia 6 marca 2018 r. o Prawo prz</w:t>
      </w:r>
      <w:r>
        <w:rPr>
          <w:kern w:val="1"/>
          <w:lang w:eastAsia="ar-SA"/>
        </w:rPr>
        <w:t xml:space="preserve">edsiębiorców (Dz. U.      z 201 r. poz. 1292 z późń </w:t>
      </w:r>
      <w:proofErr w:type="spellStart"/>
      <w:r>
        <w:rPr>
          <w:kern w:val="1"/>
          <w:lang w:eastAsia="ar-SA"/>
        </w:rPr>
        <w:t>zm</w:t>
      </w:r>
      <w:proofErr w:type="spellEnd"/>
      <w:r w:rsidR="002169DF" w:rsidRPr="002169DF">
        <w:rPr>
          <w:kern w:val="1"/>
          <w:lang w:eastAsia="ar-SA"/>
        </w:rPr>
        <w:t>) może bez wyznaczania zarządzającego transportem spełniającego warunki,</w:t>
      </w:r>
      <w:r w:rsidR="00181F74">
        <w:rPr>
          <w:kern w:val="1"/>
          <w:lang w:eastAsia="ar-SA"/>
        </w:rPr>
        <w:t xml:space="preserve">             </w:t>
      </w:r>
      <w:r w:rsidR="002169DF" w:rsidRPr="002169DF">
        <w:rPr>
          <w:kern w:val="1"/>
          <w:lang w:eastAsia="ar-SA"/>
        </w:rPr>
        <w:t>o których mowa w art. 4 ust. 1 rozporządzenia (WE) nr 1071/2009, w drodze umowy wyznaczyć osobę fizyczną uprawnioną do wykonywania zadań zarządzającego transportem w jego imieniu, jeżeli osoba ta spełnia warunki, o których mowa w art. 4 ust. 2 rozporządzenia (WE) nr 1071/2009.</w:t>
      </w:r>
      <w:r w:rsidR="002169DF" w:rsidRPr="002169DF">
        <w:rPr>
          <w:kern w:val="1"/>
          <w:lang w:eastAsia="ar-SA"/>
        </w:rPr>
        <w:br/>
        <w:t xml:space="preserve">Art. 7.1 pkt 1) Za </w:t>
      </w:r>
      <w:proofErr w:type="spellStart"/>
      <w:r w:rsidR="002169DF" w:rsidRPr="002169DF">
        <w:rPr>
          <w:kern w:val="1"/>
          <w:lang w:eastAsia="ar-SA"/>
        </w:rPr>
        <w:t>mikroprzedsiębiorcę</w:t>
      </w:r>
      <w:proofErr w:type="spellEnd"/>
      <w:r w:rsidR="002169DF" w:rsidRPr="002169DF">
        <w:rPr>
          <w:kern w:val="1"/>
          <w:lang w:eastAsia="ar-SA"/>
        </w:rPr>
        <w:t xml:space="preserve"> uważa się przedsiębiorcę, który w co najmniej jednym roku         z dwóch ostatnich lat obrotowych spełniał </w:t>
      </w:r>
      <w:r w:rsidRPr="002169DF">
        <w:rPr>
          <w:kern w:val="1"/>
          <w:lang w:eastAsia="ar-SA"/>
        </w:rPr>
        <w:t>łącznie</w:t>
      </w:r>
      <w:r w:rsidR="002169DF" w:rsidRPr="002169DF">
        <w:rPr>
          <w:kern w:val="1"/>
          <w:lang w:eastAsia="ar-SA"/>
        </w:rPr>
        <w:t xml:space="preserve"> następujące warunki:</w:t>
      </w:r>
    </w:p>
    <w:p w:rsidR="00181F74" w:rsidRDefault="002169DF" w:rsidP="00181F74">
      <w:pPr>
        <w:tabs>
          <w:tab w:val="left" w:pos="0"/>
        </w:tabs>
        <w:suppressAutoHyphens/>
        <w:ind w:left="284"/>
        <w:rPr>
          <w:kern w:val="1"/>
          <w:lang w:eastAsia="ar-SA"/>
        </w:rPr>
      </w:pPr>
      <w:r w:rsidRPr="002169DF">
        <w:rPr>
          <w:kern w:val="1"/>
          <w:lang w:eastAsia="ar-SA"/>
        </w:rPr>
        <w:t>1. zatrudniał średniorocznie mniej niż 10 pracowników oraz</w:t>
      </w:r>
    </w:p>
    <w:p w:rsidR="002169DF" w:rsidRPr="002169DF" w:rsidRDefault="002169DF" w:rsidP="00181F74">
      <w:pPr>
        <w:tabs>
          <w:tab w:val="left" w:pos="0"/>
        </w:tabs>
        <w:suppressAutoHyphens/>
        <w:ind w:left="284"/>
        <w:rPr>
          <w:b/>
          <w:bCs/>
          <w:kern w:val="1"/>
          <w:lang w:eastAsia="ar-SA"/>
        </w:rPr>
      </w:pPr>
      <w:r w:rsidRPr="002169DF">
        <w:rPr>
          <w:kern w:val="1"/>
          <w:lang w:eastAsia="ar-SA"/>
        </w:rPr>
        <w:lastRenderedPageBreak/>
        <w:t xml:space="preserve">2.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 </w:t>
      </w:r>
    </w:p>
    <w:p w:rsidR="002169DF" w:rsidRDefault="002169DF" w:rsidP="002169DF">
      <w:pPr>
        <w:tabs>
          <w:tab w:val="left" w:pos="0"/>
        </w:tabs>
        <w:suppressAutoHyphens/>
        <w:rPr>
          <w:b/>
          <w:bCs/>
          <w:kern w:val="1"/>
          <w:lang w:eastAsia="ar-SA"/>
        </w:rPr>
      </w:pPr>
    </w:p>
    <w:p w:rsidR="00721B84" w:rsidRDefault="00721B84" w:rsidP="002169DF">
      <w:pPr>
        <w:tabs>
          <w:tab w:val="left" w:pos="0"/>
        </w:tabs>
        <w:suppressAutoHyphens/>
        <w:rPr>
          <w:b/>
          <w:bCs/>
          <w:kern w:val="1"/>
          <w:lang w:eastAsia="ar-SA"/>
        </w:rPr>
      </w:pPr>
    </w:p>
    <w:p w:rsidR="00721B84" w:rsidRDefault="00721B84" w:rsidP="002169DF">
      <w:pPr>
        <w:tabs>
          <w:tab w:val="left" w:pos="0"/>
        </w:tabs>
        <w:suppressAutoHyphens/>
        <w:rPr>
          <w:b/>
          <w:bCs/>
          <w:kern w:val="1"/>
          <w:lang w:eastAsia="ar-SA"/>
        </w:rPr>
      </w:pPr>
    </w:p>
    <w:p w:rsidR="00721B84" w:rsidRPr="002169DF" w:rsidRDefault="00721B84" w:rsidP="002169DF">
      <w:pPr>
        <w:tabs>
          <w:tab w:val="left" w:pos="0"/>
        </w:tabs>
        <w:suppressAutoHyphens/>
        <w:rPr>
          <w:b/>
          <w:bCs/>
          <w:kern w:val="1"/>
          <w:lang w:eastAsia="ar-SA"/>
        </w:rPr>
      </w:pPr>
    </w:p>
    <w:p w:rsidR="00406E15" w:rsidRDefault="002169DF" w:rsidP="00406E15">
      <w:pPr>
        <w:numPr>
          <w:ilvl w:val="0"/>
          <w:numId w:val="33"/>
        </w:numPr>
        <w:tabs>
          <w:tab w:val="clear" w:pos="720"/>
          <w:tab w:val="left" w:pos="0"/>
        </w:tabs>
        <w:suppressAutoHyphens/>
        <w:ind w:left="284" w:hanging="284"/>
        <w:rPr>
          <w:b/>
          <w:bCs/>
          <w:kern w:val="1"/>
          <w:lang w:eastAsia="ar-SA"/>
        </w:rPr>
      </w:pPr>
      <w:r w:rsidRPr="002169DF">
        <w:rPr>
          <w:b/>
          <w:bCs/>
          <w:kern w:val="1"/>
          <w:lang w:eastAsia="ar-SA"/>
        </w:rPr>
        <w:t>DOKUMENTOWANIE ZDOLNOŚCI FINANSOWEJ</w:t>
      </w:r>
    </w:p>
    <w:p w:rsidR="00870898" w:rsidRDefault="00406E15" w:rsidP="00406E15">
      <w:pPr>
        <w:tabs>
          <w:tab w:val="left" w:pos="142"/>
        </w:tabs>
        <w:suppressAutoHyphens/>
        <w:ind w:left="284" w:hanging="284"/>
        <w:rPr>
          <w:b/>
          <w:bCs/>
          <w:kern w:val="1"/>
          <w:lang w:eastAsia="ar-SA"/>
        </w:rPr>
      </w:pPr>
      <w:r>
        <w:rPr>
          <w:b/>
          <w:bCs/>
          <w:kern w:val="1"/>
          <w:lang w:eastAsia="ar-SA"/>
        </w:rPr>
        <w:t xml:space="preserve">     </w:t>
      </w:r>
      <w:r w:rsidR="002169DF" w:rsidRPr="002169DF">
        <w:rPr>
          <w:b/>
          <w:bCs/>
          <w:kern w:val="1"/>
          <w:lang w:eastAsia="ar-SA"/>
        </w:rPr>
        <w:t>Rozporządzenie Parlamentu Europejskiego i Rady (WE) Nr 1071/2009 z dnia 21 października 2009 r. ustanawiające wspólne zasady dotyczące warunków wykonywania zawodu przewoźnika drogowego i uchylające dyrektywę Rady 92/26/WE:</w:t>
      </w:r>
    </w:p>
    <w:p w:rsidR="00870898" w:rsidRDefault="00870898" w:rsidP="00406E15">
      <w:pPr>
        <w:tabs>
          <w:tab w:val="left" w:pos="142"/>
        </w:tabs>
        <w:suppressAutoHyphens/>
        <w:ind w:left="284" w:hanging="284"/>
        <w:rPr>
          <w:kern w:val="1"/>
          <w:lang w:eastAsia="ar-SA"/>
        </w:rPr>
      </w:pPr>
      <w:r>
        <w:rPr>
          <w:b/>
          <w:bCs/>
          <w:kern w:val="1"/>
          <w:lang w:eastAsia="ar-SA"/>
        </w:rPr>
        <w:t xml:space="preserve">     </w:t>
      </w:r>
      <w:r w:rsidR="002169DF" w:rsidRPr="002169DF">
        <w:rPr>
          <w:kern w:val="1"/>
          <w:lang w:eastAsia="ar-SA"/>
        </w:rPr>
        <w:t>Artykuł 7 Warunki związane z wymogiem zdolności finansowej</w:t>
      </w:r>
    </w:p>
    <w:p w:rsidR="00181F74" w:rsidRDefault="00870898" w:rsidP="00406E15">
      <w:pPr>
        <w:tabs>
          <w:tab w:val="left" w:pos="142"/>
        </w:tabs>
        <w:suppressAutoHyphens/>
        <w:ind w:left="284" w:hanging="284"/>
        <w:rPr>
          <w:kern w:val="1"/>
          <w:lang w:eastAsia="ar-SA"/>
        </w:rPr>
      </w:pPr>
      <w:r>
        <w:rPr>
          <w:kern w:val="1"/>
          <w:lang w:eastAsia="ar-SA"/>
        </w:rPr>
        <w:t xml:space="preserve">     </w:t>
      </w:r>
      <w:r w:rsidR="002169DF" w:rsidRPr="002169DF">
        <w:rPr>
          <w:kern w:val="1"/>
          <w:lang w:eastAsia="ar-SA"/>
        </w:rPr>
        <w:t>1. W celu spełnienia wymogu określonego w art. 3 ust. 1 lit. c) przedsiębiorca musi być w stanie          w każdym momencie roku finansowego spełnić swoje zobowiązania finansowe. W tym celu przedsiębiorca wykazuje na podstawie poświadczonych przez audytora lub odpowiednio upoważnioną osobę rocznych sprawozdań finansowych, że co roku dysponuje kapitałem i rezerwami o wartości co najmniej równej 9.000 EUR w przypadku wykorzystywania tylko jednego pojazdu i 5.000 EUR na każdy dodatkowy wykorzystywany pojazd.</w:t>
      </w:r>
    </w:p>
    <w:p w:rsidR="00181F74" w:rsidRDefault="00181F74" w:rsidP="00406E15">
      <w:pPr>
        <w:tabs>
          <w:tab w:val="left" w:pos="142"/>
        </w:tabs>
        <w:suppressAutoHyphens/>
        <w:ind w:left="284" w:hanging="284"/>
        <w:rPr>
          <w:kern w:val="1"/>
          <w:lang w:eastAsia="ar-SA"/>
        </w:rPr>
      </w:pPr>
      <w:r>
        <w:rPr>
          <w:kern w:val="1"/>
          <w:lang w:eastAsia="ar-SA"/>
        </w:rPr>
        <w:t xml:space="preserve">     </w:t>
      </w:r>
      <w:r w:rsidR="002169DF" w:rsidRPr="002169DF">
        <w:rPr>
          <w:kern w:val="1"/>
          <w:lang w:eastAsia="ar-SA"/>
        </w:rPr>
        <w:t xml:space="preserve">2. Do celów niniejszego rozporządzenia wartość EUR ustala się co roku w walutach krajowych państw członkowskich, które nie uczestniczą w trzecim etapie unii gospodarczej i walutowej. Stosowane kursy odpowiadają opublikowanym w Dzienniku Urzędowym Unii Europejskiej kursom z pierwszego dnia roboczego października. Kursy te obowiązują od dnia 1 stycznia następnego roku kalendarzowego. Pozycje księgowe, o których mowa w akapicie pierwszym, odpowiadają pozycjom określonym </w:t>
      </w:r>
      <w:r w:rsidR="002169DF" w:rsidRPr="002169DF">
        <w:rPr>
          <w:kern w:val="1"/>
          <w:lang w:eastAsia="ar-SA"/>
        </w:rPr>
        <w:br/>
        <w:t>w czwartej dyrektywie Rady 78/660/EWG z dnia 25 lipca 1978 r. wydanej na podstawie art. 54 ust. 3 lit. g) Traktatu, w sprawie rocznych sprawozdań finansowych niektórych rodzajów spółek.</w:t>
      </w:r>
      <w:r w:rsidR="002169DF" w:rsidRPr="002169DF">
        <w:rPr>
          <w:kern w:val="1"/>
          <w:lang w:eastAsia="ar-SA"/>
        </w:rPr>
        <w:br/>
        <w:t>3. W drodze odstępstwa od ust. 1 właściwy organ może zgodzić się lub wymagać, aby przedsiębiorca wykazał swoją zdolność finansową za pomocą zabezpieczenia, takiego jak gwarancja bankowa lub ubezpieczenie, w tym ubezpieczenie odpowiedzialności zawodowej z jednego lub kilku banków lub innych instytucji finansowych, w tym przedsiębiorstw ubezpieczeniowych, składających solidarną gwarancję za przedsiębiorstwo na kwoty określone w ust. 1 akapit pierwszy.</w:t>
      </w:r>
    </w:p>
    <w:p w:rsidR="00181F74" w:rsidRDefault="00181F74" w:rsidP="00406E15">
      <w:pPr>
        <w:tabs>
          <w:tab w:val="left" w:pos="142"/>
        </w:tabs>
        <w:suppressAutoHyphens/>
        <w:ind w:left="284" w:hanging="284"/>
        <w:rPr>
          <w:kern w:val="1"/>
          <w:lang w:eastAsia="ar-SA"/>
        </w:rPr>
      </w:pPr>
      <w:r>
        <w:rPr>
          <w:kern w:val="1"/>
          <w:lang w:eastAsia="ar-SA"/>
        </w:rPr>
        <w:t xml:space="preserve">     </w:t>
      </w:r>
      <w:r w:rsidR="002169DF" w:rsidRPr="002169DF">
        <w:rPr>
          <w:kern w:val="1"/>
          <w:lang w:eastAsia="ar-SA"/>
        </w:rPr>
        <w:t>Sprawdzeniu podlegają roczne sprawozdania finansowe, o których mowa w ust. 1, oraz gwarancja,      o której mowa w ust. 2, jednostki gospodarczej posiadającej siedzibę w państwie członkowskim,          w którym został złożony wniosek o zezwolenie, a nie innej jednostki posiadającej siedzibę w innym państwie członkowskim.</w:t>
      </w:r>
    </w:p>
    <w:p w:rsidR="00181F74" w:rsidRDefault="00181F74" w:rsidP="00406E15">
      <w:pPr>
        <w:tabs>
          <w:tab w:val="left" w:pos="142"/>
        </w:tabs>
        <w:suppressAutoHyphens/>
        <w:ind w:left="284" w:hanging="284"/>
        <w:rPr>
          <w:kern w:val="1"/>
          <w:lang w:eastAsia="ar-SA"/>
        </w:rPr>
      </w:pPr>
      <w:r>
        <w:rPr>
          <w:kern w:val="1"/>
          <w:lang w:eastAsia="ar-SA"/>
        </w:rPr>
        <w:t xml:space="preserve">     </w:t>
      </w:r>
      <w:r w:rsidR="002169DF" w:rsidRPr="002169DF">
        <w:rPr>
          <w:b/>
          <w:bCs/>
          <w:kern w:val="1"/>
          <w:lang w:eastAsia="ar-SA"/>
        </w:rPr>
        <w:t xml:space="preserve">Ustawa z dnia 6 września 2001 r. o transporcie drogowym </w:t>
      </w:r>
      <w:r w:rsidR="00CE09EF">
        <w:rPr>
          <w:b/>
          <w:kern w:val="1"/>
          <w:lang w:eastAsia="ar-SA"/>
        </w:rPr>
        <w:t>(Dz. U. z 2019 r., poz. 2140</w:t>
      </w:r>
      <w:r w:rsidR="002169DF" w:rsidRPr="002169DF">
        <w:rPr>
          <w:b/>
          <w:kern w:val="1"/>
          <w:lang w:eastAsia="ar-SA"/>
        </w:rPr>
        <w:t xml:space="preserve"> z późn. zm.)</w:t>
      </w:r>
      <w:r w:rsidR="002169DF" w:rsidRPr="002169DF">
        <w:rPr>
          <w:b/>
          <w:bCs/>
          <w:kern w:val="1"/>
          <w:lang w:eastAsia="ar-SA"/>
        </w:rPr>
        <w:t>:</w:t>
      </w:r>
      <w:r w:rsidR="002169DF" w:rsidRPr="002169DF">
        <w:rPr>
          <w:b/>
          <w:bCs/>
          <w:kern w:val="1"/>
          <w:lang w:eastAsia="ar-SA"/>
        </w:rPr>
        <w:br/>
      </w:r>
      <w:r w:rsidR="002169DF" w:rsidRPr="002169DF">
        <w:rPr>
          <w:kern w:val="1"/>
          <w:lang w:eastAsia="ar-SA"/>
        </w:rPr>
        <w:t>Art. 7 b</w:t>
      </w:r>
    </w:p>
    <w:p w:rsidR="00181F74" w:rsidRDefault="00181F74" w:rsidP="00406E15">
      <w:pPr>
        <w:tabs>
          <w:tab w:val="left" w:pos="142"/>
        </w:tabs>
        <w:suppressAutoHyphens/>
        <w:ind w:left="284" w:hanging="284"/>
        <w:rPr>
          <w:kern w:val="1"/>
          <w:lang w:eastAsia="ar-SA"/>
        </w:rPr>
      </w:pPr>
      <w:r>
        <w:rPr>
          <w:kern w:val="1"/>
          <w:lang w:eastAsia="ar-SA"/>
        </w:rPr>
        <w:t xml:space="preserve">     </w:t>
      </w:r>
      <w:r w:rsidR="002169DF" w:rsidRPr="002169DF">
        <w:rPr>
          <w:kern w:val="1"/>
          <w:lang w:eastAsia="ar-SA"/>
        </w:rPr>
        <w:t>1. Przedsiębiorca, który nie jest obowiązany na podstawie przepisów ustawy z dnia 29 września 1994 r</w:t>
      </w:r>
      <w:r w:rsidR="00CE09EF">
        <w:rPr>
          <w:kern w:val="1"/>
          <w:lang w:eastAsia="ar-SA"/>
        </w:rPr>
        <w:t>. o rachunkowości (Dz. U. z 2020</w:t>
      </w:r>
      <w:r w:rsidR="002169DF" w:rsidRPr="002169DF">
        <w:rPr>
          <w:kern w:val="1"/>
          <w:lang w:eastAsia="ar-SA"/>
        </w:rPr>
        <w:t xml:space="preserve"> r. poz.</w:t>
      </w:r>
      <w:r w:rsidR="00CE09EF">
        <w:rPr>
          <w:kern w:val="1"/>
          <w:lang w:eastAsia="ar-SA"/>
        </w:rPr>
        <w:t xml:space="preserve"> 342 z późń </w:t>
      </w:r>
      <w:proofErr w:type="spellStart"/>
      <w:r w:rsidR="00CE09EF">
        <w:rPr>
          <w:kern w:val="1"/>
          <w:lang w:eastAsia="ar-SA"/>
        </w:rPr>
        <w:t>zm</w:t>
      </w:r>
      <w:proofErr w:type="spellEnd"/>
      <w:r w:rsidR="002169DF" w:rsidRPr="002169DF">
        <w:rPr>
          <w:kern w:val="1"/>
          <w:lang w:eastAsia="ar-SA"/>
        </w:rPr>
        <w:t>) do sporządzenia rocznego sprawozdania finansowego może udokumentować swoją zdolność finansową, o której mowa w art. 7 ust. 1 rozporządzenia (WE) nr 1071/2009 , w sposób wskazany w art. 7 ust. 2 tego rozporządzenia.</w:t>
      </w:r>
      <w:r w:rsidR="002169DF" w:rsidRPr="002169DF">
        <w:rPr>
          <w:kern w:val="1"/>
          <w:lang w:eastAsia="ar-SA"/>
        </w:rPr>
        <w:br/>
        <w:t>2. Audytorem upoważnionym do poświadczenia rocznych sprawozdań finansowych, o którym mowa    w art. 7 ust. 1 rozporządzenia (WE) nr 1071/2009, jest biegły rewident w rozumieniu przepisów ustawy z dnia 29 września 1994 r. o rachunkowości.</w:t>
      </w:r>
    </w:p>
    <w:p w:rsidR="002169DF" w:rsidRPr="002169DF" w:rsidRDefault="00181F74" w:rsidP="00406E15">
      <w:pPr>
        <w:tabs>
          <w:tab w:val="left" w:pos="142"/>
        </w:tabs>
        <w:suppressAutoHyphens/>
        <w:ind w:left="284" w:hanging="284"/>
        <w:rPr>
          <w:b/>
          <w:bCs/>
          <w:kern w:val="1"/>
          <w:lang w:eastAsia="ar-SA"/>
        </w:rPr>
      </w:pPr>
      <w:r>
        <w:rPr>
          <w:kern w:val="1"/>
          <w:lang w:eastAsia="ar-SA"/>
        </w:rPr>
        <w:t xml:space="preserve">     </w:t>
      </w:r>
      <w:r w:rsidR="002169DF" w:rsidRPr="002169DF">
        <w:rPr>
          <w:kern w:val="1"/>
          <w:lang w:eastAsia="ar-SA"/>
        </w:rPr>
        <w:t>3. Odpowiednio upoważnioną osobą do poświadczenia rocznych sprawozdań finansowych,</w:t>
      </w:r>
      <w:r w:rsidR="002169DF" w:rsidRPr="002169DF">
        <w:rPr>
          <w:kern w:val="1"/>
          <w:lang w:eastAsia="ar-SA"/>
        </w:rPr>
        <w:br/>
        <w:t xml:space="preserve">o której mowa w art. 7 ust. 1 rozporządzenia (WE) nr 1071/2009, jest członek zarządu spółki prawa handlowego lub innej osoby prawnej, wspólnik spółki jawnej, komplementariusz spółki komandytowej lub komandytowo-akcyjnej, lub przedsiębiorca będący osobą fizyczną. </w:t>
      </w:r>
    </w:p>
    <w:p w:rsidR="002169DF" w:rsidRPr="002169DF" w:rsidRDefault="002169DF" w:rsidP="00406E15">
      <w:pPr>
        <w:tabs>
          <w:tab w:val="left" w:pos="0"/>
        </w:tabs>
        <w:suppressAutoHyphens/>
        <w:ind w:left="707"/>
        <w:rPr>
          <w:rFonts w:ascii="Arial" w:hAnsi="Arial" w:cs="Arial"/>
          <w:b/>
          <w:bCs/>
          <w:kern w:val="1"/>
          <w:sz w:val="20"/>
          <w:szCs w:val="20"/>
          <w:lang w:eastAsia="ar-SA"/>
        </w:rPr>
      </w:pPr>
    </w:p>
    <w:p w:rsidR="00CE09EF" w:rsidRDefault="00CE09EF" w:rsidP="00224819">
      <w:pPr>
        <w:pStyle w:val="Nagwek1"/>
      </w:pPr>
    </w:p>
    <w:p w:rsidR="00224819" w:rsidRDefault="00224819" w:rsidP="00224819">
      <w:pPr>
        <w:pStyle w:val="Nagwek1"/>
      </w:pPr>
      <w:bookmarkStart w:id="3" w:name="_GoBack"/>
      <w:bookmarkEnd w:id="3"/>
      <w:r w:rsidRPr="00A12E68">
        <w:t>Godziny</w:t>
      </w:r>
      <w:r>
        <w:t xml:space="preserve"> urzędowania</w:t>
      </w:r>
    </w:p>
    <w:p w:rsidR="00224819" w:rsidRPr="0017559B" w:rsidRDefault="00224819" w:rsidP="00FD010D">
      <w:pPr>
        <w:spacing w:before="120"/>
        <w:rPr>
          <w:b/>
        </w:rPr>
      </w:pPr>
      <w:r w:rsidRPr="0017559B">
        <w:rPr>
          <w:b/>
        </w:rPr>
        <w:t>Starostwo Powiatowe w Jeleniej Górze jest czynne:</w:t>
      </w:r>
    </w:p>
    <w:p w:rsidR="00224819" w:rsidRPr="0017559B" w:rsidRDefault="00224819" w:rsidP="00224819">
      <w:pPr>
        <w:widowControl w:val="0"/>
        <w:suppressAutoHyphens/>
        <w:autoSpaceDE w:val="0"/>
        <w:spacing w:before="20"/>
        <w:rPr>
          <w:kern w:val="1"/>
          <w:lang w:eastAsia="ar-SA"/>
        </w:rPr>
      </w:pPr>
      <w:r w:rsidRPr="0017559B">
        <w:rPr>
          <w:kern w:val="1"/>
          <w:lang w:eastAsia="ar-SA"/>
        </w:rPr>
        <w:t>Poniedziałek, wtorek, czwartek – 7.30 – 15.30</w:t>
      </w:r>
    </w:p>
    <w:p w:rsidR="00224819" w:rsidRPr="0017559B" w:rsidRDefault="00224819" w:rsidP="00224819">
      <w:pPr>
        <w:widowControl w:val="0"/>
        <w:suppressAutoHyphens/>
        <w:autoSpaceDE w:val="0"/>
        <w:spacing w:before="20"/>
        <w:rPr>
          <w:kern w:val="1"/>
          <w:lang w:eastAsia="ar-SA"/>
        </w:rPr>
      </w:pPr>
      <w:r w:rsidRPr="0017559B">
        <w:rPr>
          <w:kern w:val="1"/>
          <w:lang w:eastAsia="ar-SA"/>
        </w:rPr>
        <w:t>Środa – 7.30 – 16.30</w:t>
      </w:r>
    </w:p>
    <w:p w:rsidR="004B4CB6" w:rsidRDefault="00224819" w:rsidP="004B4CB6">
      <w:pPr>
        <w:suppressAutoHyphens/>
        <w:jc w:val="left"/>
        <w:rPr>
          <w:kern w:val="1"/>
          <w:lang w:eastAsia="ar-SA"/>
        </w:rPr>
      </w:pPr>
      <w:r w:rsidRPr="0017559B">
        <w:rPr>
          <w:kern w:val="1"/>
          <w:lang w:eastAsia="ar-SA"/>
        </w:rPr>
        <w:t>Piątek – 7.30 – 14.30</w:t>
      </w:r>
    </w:p>
    <w:p w:rsidR="004B4CB6" w:rsidRDefault="004B4CB6" w:rsidP="004B4CB6">
      <w:pPr>
        <w:rPr>
          <w:b/>
        </w:rPr>
      </w:pPr>
    </w:p>
    <w:p w:rsidR="004B4CB6" w:rsidRPr="0017559B" w:rsidRDefault="004B4CB6" w:rsidP="004B4CB6">
      <w:pPr>
        <w:rPr>
          <w:b/>
        </w:rPr>
      </w:pPr>
      <w:r w:rsidRPr="0017559B">
        <w:rPr>
          <w:b/>
        </w:rPr>
        <w:t>Kasa Starostwa Powiatowego w Jeleniej Górze jest czynna:</w:t>
      </w:r>
    </w:p>
    <w:p w:rsidR="004B4CB6" w:rsidRPr="0017559B" w:rsidRDefault="004B4CB6" w:rsidP="004B4CB6">
      <w:pPr>
        <w:widowControl w:val="0"/>
        <w:suppressAutoHyphens/>
        <w:autoSpaceDE w:val="0"/>
        <w:spacing w:before="20"/>
        <w:rPr>
          <w:kern w:val="1"/>
          <w:lang w:eastAsia="ar-SA"/>
        </w:rPr>
      </w:pPr>
      <w:r w:rsidRPr="0017559B">
        <w:rPr>
          <w:kern w:val="1"/>
          <w:lang w:eastAsia="ar-SA"/>
        </w:rPr>
        <w:t>Poniedziałek, wtorek, czwartek – 8.00 – 14.30</w:t>
      </w:r>
    </w:p>
    <w:p w:rsidR="004B4CB6" w:rsidRPr="0017559B" w:rsidRDefault="004B4CB6" w:rsidP="004B4CB6">
      <w:pPr>
        <w:widowControl w:val="0"/>
        <w:suppressAutoHyphens/>
        <w:autoSpaceDE w:val="0"/>
        <w:spacing w:before="20"/>
        <w:rPr>
          <w:kern w:val="1"/>
          <w:lang w:eastAsia="ar-SA"/>
        </w:rPr>
      </w:pPr>
      <w:r w:rsidRPr="0017559B">
        <w:rPr>
          <w:kern w:val="1"/>
          <w:lang w:eastAsia="ar-SA"/>
        </w:rPr>
        <w:t>Środa – 8.00 – 15.30</w:t>
      </w:r>
    </w:p>
    <w:p w:rsidR="0017559B" w:rsidRPr="00163A0B" w:rsidRDefault="004B4CB6" w:rsidP="00163A0B">
      <w:r w:rsidRPr="0017559B">
        <w:rPr>
          <w:kern w:val="1"/>
          <w:lang w:eastAsia="ar-SA"/>
        </w:rPr>
        <w:t>Piątek – 8.00 – 13.30</w:t>
      </w:r>
    </w:p>
    <w:sectPr w:rsidR="0017559B" w:rsidRPr="00163A0B" w:rsidSect="0055736F">
      <w:footerReference w:type="default" r:id="rId8"/>
      <w:headerReference w:type="first" r:id="rId9"/>
      <w:footerReference w:type="first" r:id="rId10"/>
      <w:pgSz w:w="12240" w:h="15840"/>
      <w:pgMar w:top="1039" w:right="1417" w:bottom="1230" w:left="1417" w:header="708" w:footer="58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DB8" w:rsidRDefault="00BB7DB8" w:rsidP="00A12E68">
      <w:r>
        <w:separator/>
      </w:r>
    </w:p>
  </w:endnote>
  <w:endnote w:type="continuationSeparator" w:id="0">
    <w:p w:rsidR="00BB7DB8" w:rsidRDefault="00BB7DB8" w:rsidP="00A1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DB8" w:rsidRPr="0055736F" w:rsidRDefault="00BB7DB8" w:rsidP="004A216B">
    <w:pPr>
      <w:pStyle w:val="Stopka"/>
      <w:tabs>
        <w:tab w:val="clear" w:pos="4536"/>
      </w:tabs>
      <w:spacing w:after="60"/>
      <w:rPr>
        <w:sz w:val="20"/>
        <w:szCs w:val="20"/>
      </w:rPr>
    </w:pPr>
    <w:r w:rsidRPr="0055736F">
      <w:rPr>
        <w:sz w:val="20"/>
        <w:szCs w:val="20"/>
      </w:rPr>
      <w:t xml:space="preserve">Karta usług: </w:t>
    </w:r>
    <w:r w:rsidR="00C5770C">
      <w:t>wydanie zezwolenia na przewoźnika drogowego</w:t>
    </w:r>
    <w:r w:rsidR="00C5770C" w:rsidRPr="00CD359F">
      <w:rPr>
        <w:sz w:val="20"/>
        <w:szCs w:val="20"/>
      </w:rPr>
      <w:t xml:space="preserve"> / </w:t>
    </w:r>
    <w:r w:rsidR="00C5770C">
      <w:rPr>
        <w:sz w:val="20"/>
        <w:szCs w:val="20"/>
      </w:rPr>
      <w:t>K</w:t>
    </w:r>
    <w:r w:rsidR="00A70EC3">
      <w:rPr>
        <w:sz w:val="20"/>
        <w:szCs w:val="20"/>
      </w:rPr>
      <w:t>ZP</w:t>
    </w:r>
    <w:r w:rsidR="00C5770C" w:rsidRPr="00CD359F">
      <w:rPr>
        <w:sz w:val="20"/>
        <w:szCs w:val="20"/>
      </w:rPr>
      <w:t>-</w:t>
    </w:r>
    <w:r w:rsidR="00C5770C">
      <w:rPr>
        <w:sz w:val="20"/>
        <w:szCs w:val="20"/>
      </w:rPr>
      <w:t>12</w:t>
    </w:r>
    <w:r w:rsidRPr="0055736F">
      <w:rPr>
        <w:sz w:val="20"/>
        <w:szCs w:val="20"/>
      </w:rPr>
      <w:tab/>
    </w:r>
  </w:p>
  <w:p w:rsidR="00BB7DB8" w:rsidRPr="0055736F" w:rsidRDefault="00BB7DB8" w:rsidP="004A216B">
    <w:pPr>
      <w:pStyle w:val="Stopka"/>
      <w:tabs>
        <w:tab w:val="clear" w:pos="4536"/>
      </w:tabs>
      <w:rPr>
        <w:sz w:val="20"/>
        <w:szCs w:val="20"/>
      </w:rPr>
    </w:pPr>
    <w:r w:rsidRPr="0055736F">
      <w:rPr>
        <w:sz w:val="20"/>
        <w:szCs w:val="20"/>
      </w:rPr>
      <w:t xml:space="preserve">Data aktualizacji: </w:t>
    </w:r>
    <w:r w:rsidR="00563257">
      <w:rPr>
        <w:noProof/>
        <w:sz w:val="20"/>
        <w:szCs w:val="20"/>
      </w:rPr>
      <w:fldChar w:fldCharType="begin"/>
    </w:r>
    <w:r w:rsidR="00563257">
      <w:rPr>
        <w:noProof/>
        <w:sz w:val="20"/>
        <w:szCs w:val="20"/>
      </w:rPr>
      <w:instrText xml:space="preserve"> SAVEDATE  \* MERGEFORMAT </w:instrText>
    </w:r>
    <w:r w:rsidR="00563257">
      <w:rPr>
        <w:noProof/>
        <w:sz w:val="20"/>
        <w:szCs w:val="20"/>
      </w:rPr>
      <w:fldChar w:fldCharType="separate"/>
    </w:r>
    <w:r w:rsidR="0079367F">
      <w:rPr>
        <w:noProof/>
        <w:sz w:val="20"/>
        <w:szCs w:val="20"/>
      </w:rPr>
      <w:t>15.07.2019 13:52:00</w:t>
    </w:r>
    <w:r w:rsidR="00563257">
      <w:rPr>
        <w:noProof/>
        <w:sz w:val="20"/>
        <w:szCs w:val="20"/>
      </w:rPr>
      <w:fldChar w:fldCharType="end"/>
    </w:r>
    <w:r w:rsidRPr="0055736F">
      <w:rPr>
        <w:sz w:val="20"/>
        <w:szCs w:val="20"/>
      </w:rPr>
      <w:tab/>
    </w:r>
    <w:r w:rsidR="009D0D49" w:rsidRPr="0055736F">
      <w:rPr>
        <w:sz w:val="20"/>
        <w:szCs w:val="20"/>
      </w:rPr>
      <w:fldChar w:fldCharType="begin"/>
    </w:r>
    <w:r w:rsidRPr="0055736F">
      <w:rPr>
        <w:sz w:val="20"/>
        <w:szCs w:val="20"/>
      </w:rPr>
      <w:instrText xml:space="preserve"> PAGE  \* MERGEFORMAT </w:instrText>
    </w:r>
    <w:r w:rsidR="009D0D49" w:rsidRPr="0055736F">
      <w:rPr>
        <w:sz w:val="20"/>
        <w:szCs w:val="20"/>
      </w:rPr>
      <w:fldChar w:fldCharType="separate"/>
    </w:r>
    <w:r w:rsidR="00CE09EF">
      <w:rPr>
        <w:noProof/>
        <w:sz w:val="20"/>
        <w:szCs w:val="20"/>
      </w:rPr>
      <w:t>2</w:t>
    </w:r>
    <w:r w:rsidR="009D0D49" w:rsidRPr="0055736F">
      <w:rPr>
        <w:sz w:val="20"/>
        <w:szCs w:val="20"/>
      </w:rPr>
      <w:fldChar w:fldCharType="end"/>
    </w:r>
    <w:r w:rsidRPr="0055736F">
      <w:rPr>
        <w:sz w:val="20"/>
        <w:szCs w:val="20"/>
      </w:rPr>
      <w:t xml:space="preserve"> / </w:t>
    </w:r>
    <w:r w:rsidR="00563257">
      <w:rPr>
        <w:noProof/>
        <w:sz w:val="20"/>
        <w:szCs w:val="20"/>
      </w:rPr>
      <w:fldChar w:fldCharType="begin"/>
    </w:r>
    <w:r w:rsidR="00563257">
      <w:rPr>
        <w:noProof/>
        <w:sz w:val="20"/>
        <w:szCs w:val="20"/>
      </w:rPr>
      <w:instrText xml:space="preserve"> SECTIONPAGES  \* MERGEFORMAT </w:instrText>
    </w:r>
    <w:r w:rsidR="00563257">
      <w:rPr>
        <w:noProof/>
        <w:sz w:val="20"/>
        <w:szCs w:val="20"/>
      </w:rPr>
      <w:fldChar w:fldCharType="separate"/>
    </w:r>
    <w:r w:rsidR="00CE09EF">
      <w:rPr>
        <w:noProof/>
        <w:sz w:val="20"/>
        <w:szCs w:val="20"/>
      </w:rPr>
      <w:t>5</w:t>
    </w:r>
    <w:r w:rsidR="00563257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CC3" w:rsidRPr="0055736F" w:rsidRDefault="00BF3CC3" w:rsidP="00BF3CC3">
    <w:pPr>
      <w:pStyle w:val="Stopka"/>
      <w:tabs>
        <w:tab w:val="clear" w:pos="4536"/>
      </w:tabs>
      <w:spacing w:after="60"/>
      <w:rPr>
        <w:sz w:val="20"/>
        <w:szCs w:val="20"/>
      </w:rPr>
    </w:pPr>
    <w:r w:rsidRPr="0055736F">
      <w:rPr>
        <w:sz w:val="20"/>
        <w:szCs w:val="20"/>
      </w:rPr>
      <w:t xml:space="preserve">Karta usług: </w:t>
    </w:r>
    <w:r w:rsidR="00C5770C">
      <w:t>wydanie zezwolenia na przewoźnika drogowego</w:t>
    </w:r>
    <w:r w:rsidR="00C5770C" w:rsidRPr="00CD359F">
      <w:rPr>
        <w:sz w:val="20"/>
        <w:szCs w:val="20"/>
      </w:rPr>
      <w:t xml:space="preserve"> </w:t>
    </w:r>
    <w:r w:rsidRPr="00CD359F">
      <w:rPr>
        <w:sz w:val="20"/>
        <w:szCs w:val="20"/>
      </w:rPr>
      <w:t xml:space="preserve">/ </w:t>
    </w:r>
    <w:r>
      <w:rPr>
        <w:sz w:val="20"/>
        <w:szCs w:val="20"/>
      </w:rPr>
      <w:t>K</w:t>
    </w:r>
    <w:r w:rsidR="00A70EC3">
      <w:rPr>
        <w:sz w:val="20"/>
        <w:szCs w:val="20"/>
      </w:rPr>
      <w:t>ZP</w:t>
    </w:r>
    <w:r w:rsidRPr="00CD359F">
      <w:rPr>
        <w:sz w:val="20"/>
        <w:szCs w:val="20"/>
      </w:rPr>
      <w:t>-</w:t>
    </w:r>
    <w:r w:rsidR="00C5770C">
      <w:rPr>
        <w:sz w:val="20"/>
        <w:szCs w:val="20"/>
      </w:rPr>
      <w:t>12</w:t>
    </w:r>
    <w:r w:rsidRPr="0055736F">
      <w:rPr>
        <w:sz w:val="20"/>
        <w:szCs w:val="20"/>
      </w:rPr>
      <w:tab/>
    </w:r>
  </w:p>
  <w:p w:rsidR="00BF3CC3" w:rsidRPr="00BF3CC3" w:rsidRDefault="00BF3CC3" w:rsidP="00BF3CC3">
    <w:pPr>
      <w:pStyle w:val="Stopka"/>
      <w:tabs>
        <w:tab w:val="clear" w:pos="4536"/>
      </w:tabs>
      <w:rPr>
        <w:sz w:val="20"/>
        <w:szCs w:val="20"/>
      </w:rPr>
    </w:pPr>
    <w:r w:rsidRPr="0055736F">
      <w:rPr>
        <w:sz w:val="20"/>
        <w:szCs w:val="20"/>
      </w:rPr>
      <w:t xml:space="preserve">Data aktualizacji: </w:t>
    </w:r>
    <w:r w:rsidR="00563257">
      <w:rPr>
        <w:noProof/>
        <w:sz w:val="20"/>
        <w:szCs w:val="20"/>
      </w:rPr>
      <w:fldChar w:fldCharType="begin"/>
    </w:r>
    <w:r w:rsidR="00563257">
      <w:rPr>
        <w:noProof/>
        <w:sz w:val="20"/>
        <w:szCs w:val="20"/>
      </w:rPr>
      <w:instrText xml:space="preserve"> SAVEDATE  \* MERGEFORMAT </w:instrText>
    </w:r>
    <w:r w:rsidR="00563257">
      <w:rPr>
        <w:noProof/>
        <w:sz w:val="20"/>
        <w:szCs w:val="20"/>
      </w:rPr>
      <w:fldChar w:fldCharType="separate"/>
    </w:r>
    <w:r w:rsidR="0079367F">
      <w:rPr>
        <w:noProof/>
        <w:sz w:val="20"/>
        <w:szCs w:val="20"/>
      </w:rPr>
      <w:t>15.07.2019 13:52:00</w:t>
    </w:r>
    <w:r w:rsidR="00563257">
      <w:rPr>
        <w:noProof/>
        <w:sz w:val="20"/>
        <w:szCs w:val="20"/>
      </w:rPr>
      <w:fldChar w:fldCharType="end"/>
    </w:r>
    <w:r>
      <w:rPr>
        <w:sz w:val="20"/>
        <w:szCs w:val="20"/>
      </w:rPr>
      <w:tab/>
    </w:r>
    <w:r w:rsidR="009D0D49" w:rsidRPr="0055736F">
      <w:rPr>
        <w:sz w:val="20"/>
        <w:szCs w:val="20"/>
      </w:rPr>
      <w:fldChar w:fldCharType="begin"/>
    </w:r>
    <w:r w:rsidRPr="0055736F">
      <w:rPr>
        <w:sz w:val="20"/>
        <w:szCs w:val="20"/>
      </w:rPr>
      <w:instrText xml:space="preserve"> PAGE  \* MERGEFORMAT </w:instrText>
    </w:r>
    <w:r w:rsidR="009D0D49" w:rsidRPr="0055736F">
      <w:rPr>
        <w:sz w:val="20"/>
        <w:szCs w:val="20"/>
      </w:rPr>
      <w:fldChar w:fldCharType="separate"/>
    </w:r>
    <w:r w:rsidR="0079367F">
      <w:rPr>
        <w:noProof/>
        <w:sz w:val="20"/>
        <w:szCs w:val="20"/>
      </w:rPr>
      <w:t>1</w:t>
    </w:r>
    <w:r w:rsidR="009D0D49" w:rsidRPr="0055736F">
      <w:rPr>
        <w:sz w:val="20"/>
        <w:szCs w:val="20"/>
      </w:rPr>
      <w:fldChar w:fldCharType="end"/>
    </w:r>
    <w:r w:rsidRPr="0055736F">
      <w:rPr>
        <w:sz w:val="20"/>
        <w:szCs w:val="20"/>
      </w:rPr>
      <w:t xml:space="preserve"> / </w:t>
    </w:r>
    <w:r w:rsidR="00563257">
      <w:rPr>
        <w:noProof/>
        <w:sz w:val="20"/>
        <w:szCs w:val="20"/>
      </w:rPr>
      <w:fldChar w:fldCharType="begin"/>
    </w:r>
    <w:r w:rsidR="00563257">
      <w:rPr>
        <w:noProof/>
        <w:sz w:val="20"/>
        <w:szCs w:val="20"/>
      </w:rPr>
      <w:instrText xml:space="preserve"> SECTIONPAGES  \* MERGEFORMAT </w:instrText>
    </w:r>
    <w:r w:rsidR="00563257">
      <w:rPr>
        <w:noProof/>
        <w:sz w:val="20"/>
        <w:szCs w:val="20"/>
      </w:rPr>
      <w:fldChar w:fldCharType="separate"/>
    </w:r>
    <w:r w:rsidR="0079367F">
      <w:rPr>
        <w:noProof/>
        <w:sz w:val="20"/>
        <w:szCs w:val="20"/>
      </w:rPr>
      <w:t>5</w:t>
    </w:r>
    <w:r w:rsidR="0056325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DB8" w:rsidRDefault="00BB7DB8" w:rsidP="00A12E68">
      <w:r>
        <w:separator/>
      </w:r>
    </w:p>
  </w:footnote>
  <w:footnote w:type="continuationSeparator" w:id="0">
    <w:p w:rsidR="00BB7DB8" w:rsidRDefault="00BB7DB8" w:rsidP="00A12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72"/>
      <w:gridCol w:w="8434"/>
    </w:tblGrid>
    <w:tr w:rsidR="00BB7DB8" w:rsidRPr="00450C21" w:rsidTr="00573925">
      <w:trPr>
        <w:cantSplit/>
        <w:trHeight w:val="1555"/>
      </w:trPr>
      <w:tc>
        <w:tcPr>
          <w:tcW w:w="1172" w:type="dxa"/>
          <w:vAlign w:val="center"/>
        </w:tcPr>
        <w:p w:rsidR="00BB7DB8" w:rsidRDefault="00BB7DB8" w:rsidP="00F2564C">
          <w:r>
            <w:rPr>
              <w:noProof/>
            </w:rPr>
            <w:drawing>
              <wp:inline distT="0" distB="0" distL="0" distR="0">
                <wp:extent cx="558028" cy="680794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rb_PJ_RGB_przezroczyste_tlo-100p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366" cy="6982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4" w:type="dxa"/>
          <w:vAlign w:val="center"/>
        </w:tcPr>
        <w:p w:rsidR="00BB7DB8" w:rsidRPr="0088001F" w:rsidRDefault="00BB7DB8" w:rsidP="00F2564C">
          <w:pPr>
            <w:pStyle w:val="Tytu"/>
          </w:pPr>
          <w:r w:rsidRPr="0088001F">
            <w:t>Starostwo Powiatowe w Jeleniej Górze</w:t>
          </w:r>
        </w:p>
        <w:p w:rsidR="00BB7DB8" w:rsidRPr="0088001F" w:rsidRDefault="00BB7DB8" w:rsidP="00F2564C">
          <w:pPr>
            <w:pStyle w:val="Podtytu"/>
          </w:pPr>
          <w:r w:rsidRPr="000B3E49">
            <w:t>Wydział KOMUNIKACJI</w:t>
          </w:r>
        </w:p>
        <w:p w:rsidR="00BB7DB8" w:rsidRPr="0088001F" w:rsidRDefault="00BB7DB8" w:rsidP="00F2564C">
          <w:pPr>
            <w:jc w:val="center"/>
          </w:pPr>
          <w:r w:rsidRPr="0088001F">
            <w:t>ul. Jana Kochanowskiego 10, 58-500 Jelenia Góra, tel. 075/6473</w:t>
          </w:r>
          <w:r w:rsidR="0079367F">
            <w:t>211</w:t>
          </w:r>
          <w:r w:rsidRPr="0088001F">
            <w:t xml:space="preserve"> fax.075/7526419</w:t>
          </w:r>
        </w:p>
        <w:p w:rsidR="00BB7DB8" w:rsidRPr="00DE52FE" w:rsidRDefault="0079367F" w:rsidP="00F2564C">
          <w:pPr>
            <w:jc w:val="center"/>
            <w:rPr>
              <w:lang w:val="en-US"/>
            </w:rPr>
          </w:pPr>
          <w:r w:rsidRPr="0079367F">
            <w:rPr>
              <w:lang w:val="en-US"/>
            </w:rPr>
            <w:t>www.powiatkarkonoski.eu e-mail: komunikacja@powiatkarkonoski.eu</w:t>
          </w:r>
        </w:p>
      </w:tc>
    </w:tr>
  </w:tbl>
  <w:p w:rsidR="00BB7DB8" w:rsidRPr="00F2564C" w:rsidRDefault="00BB7DB8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CDC546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516974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b w:val="0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Liberation Serif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EA5ECFC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b w:val="0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B24693E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b w:val="0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  <w:szCs w:val="20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7140F2"/>
    <w:multiLevelType w:val="multilevel"/>
    <w:tmpl w:val="E5DCE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6F2AFB"/>
    <w:multiLevelType w:val="hybridMultilevel"/>
    <w:tmpl w:val="50C4F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75D44"/>
    <w:multiLevelType w:val="hybridMultilevel"/>
    <w:tmpl w:val="B11AAFFC"/>
    <w:lvl w:ilvl="0" w:tplc="1DC4655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7E2E2B"/>
    <w:multiLevelType w:val="hybridMultilevel"/>
    <w:tmpl w:val="C7B05868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96988"/>
    <w:multiLevelType w:val="multilevel"/>
    <w:tmpl w:val="EA5ECF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b w:val="0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DE21EEE"/>
    <w:multiLevelType w:val="hybridMultilevel"/>
    <w:tmpl w:val="B49898F8"/>
    <w:lvl w:ilvl="0" w:tplc="518271C8">
      <w:start w:val="250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14D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B47C9F"/>
    <w:multiLevelType w:val="hybridMultilevel"/>
    <w:tmpl w:val="41A6C9A0"/>
    <w:lvl w:ilvl="0" w:tplc="823238D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922F3E"/>
    <w:multiLevelType w:val="hybridMultilevel"/>
    <w:tmpl w:val="E5800C46"/>
    <w:lvl w:ilvl="0" w:tplc="E2706B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537CAF"/>
    <w:multiLevelType w:val="hybridMultilevel"/>
    <w:tmpl w:val="1A3CC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E5762"/>
    <w:multiLevelType w:val="multilevel"/>
    <w:tmpl w:val="1A105EB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3A2C5AF8"/>
    <w:multiLevelType w:val="hybridMultilevel"/>
    <w:tmpl w:val="3F3C4CD8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B74B3"/>
    <w:multiLevelType w:val="hybridMultilevel"/>
    <w:tmpl w:val="A302356C"/>
    <w:lvl w:ilvl="0" w:tplc="DF5E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35287C"/>
    <w:multiLevelType w:val="hybridMultilevel"/>
    <w:tmpl w:val="BFC0C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114D1"/>
    <w:multiLevelType w:val="multilevel"/>
    <w:tmpl w:val="A7ACF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A57968"/>
    <w:multiLevelType w:val="hybridMultilevel"/>
    <w:tmpl w:val="BADAE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B5321"/>
    <w:multiLevelType w:val="multilevel"/>
    <w:tmpl w:val="AF4A34F8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3F7219"/>
    <w:multiLevelType w:val="multilevel"/>
    <w:tmpl w:val="E43A2B46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92248"/>
    <w:multiLevelType w:val="hybridMultilevel"/>
    <w:tmpl w:val="CD629CEE"/>
    <w:lvl w:ilvl="0" w:tplc="518271C8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53BB8"/>
    <w:multiLevelType w:val="multilevel"/>
    <w:tmpl w:val="D7124C88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E215B"/>
    <w:multiLevelType w:val="hybridMultilevel"/>
    <w:tmpl w:val="9C62FB48"/>
    <w:lvl w:ilvl="0" w:tplc="518271C8">
      <w:start w:val="250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C27D07"/>
    <w:multiLevelType w:val="hybridMultilevel"/>
    <w:tmpl w:val="0706C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81A8C"/>
    <w:multiLevelType w:val="hybridMultilevel"/>
    <w:tmpl w:val="3FC833F6"/>
    <w:lvl w:ilvl="0" w:tplc="DF5E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4A25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5EBF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4C3949"/>
    <w:multiLevelType w:val="hybridMultilevel"/>
    <w:tmpl w:val="D17E85C6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764A1"/>
    <w:multiLevelType w:val="hybridMultilevel"/>
    <w:tmpl w:val="7DC46876"/>
    <w:lvl w:ilvl="0" w:tplc="7E54E4E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55B766D"/>
    <w:multiLevelType w:val="hybridMultilevel"/>
    <w:tmpl w:val="FF727B54"/>
    <w:lvl w:ilvl="0" w:tplc="518271C8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507CDC"/>
    <w:multiLevelType w:val="multilevel"/>
    <w:tmpl w:val="FD4CF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b w:val="0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2F01EE"/>
    <w:multiLevelType w:val="multilevel"/>
    <w:tmpl w:val="82FE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8"/>
  </w:num>
  <w:num w:numId="2">
    <w:abstractNumId w:val="28"/>
  </w:num>
  <w:num w:numId="3">
    <w:abstractNumId w:val="16"/>
  </w:num>
  <w:num w:numId="4">
    <w:abstractNumId w:val="22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7"/>
  </w:num>
  <w:num w:numId="8">
    <w:abstractNumId w:val="27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4"/>
  </w:num>
  <w:num w:numId="13">
    <w:abstractNumId w:val="11"/>
  </w:num>
  <w:num w:numId="14">
    <w:abstractNumId w:val="23"/>
  </w:num>
  <w:num w:numId="15">
    <w:abstractNumId w:val="30"/>
  </w:num>
  <w:num w:numId="16">
    <w:abstractNumId w:val="20"/>
  </w:num>
  <w:num w:numId="17">
    <w:abstractNumId w:val="6"/>
  </w:num>
  <w:num w:numId="18">
    <w:abstractNumId w:val="18"/>
  </w:num>
  <w:num w:numId="19">
    <w:abstractNumId w:val="3"/>
  </w:num>
  <w:num w:numId="20">
    <w:abstractNumId w:val="4"/>
  </w:num>
  <w:num w:numId="21">
    <w:abstractNumId w:val="0"/>
  </w:num>
  <w:num w:numId="22">
    <w:abstractNumId w:val="1"/>
  </w:num>
  <w:num w:numId="23">
    <w:abstractNumId w:val="2"/>
  </w:num>
  <w:num w:numId="24">
    <w:abstractNumId w:val="19"/>
  </w:num>
  <w:num w:numId="25">
    <w:abstractNumId w:val="26"/>
  </w:num>
  <w:num w:numId="26">
    <w:abstractNumId w:val="31"/>
  </w:num>
  <w:num w:numId="27">
    <w:abstractNumId w:val="32"/>
  </w:num>
  <w:num w:numId="28">
    <w:abstractNumId w:val="29"/>
  </w:num>
  <w:num w:numId="29">
    <w:abstractNumId w:val="13"/>
  </w:num>
  <w:num w:numId="30">
    <w:abstractNumId w:val="7"/>
  </w:num>
  <w:num w:numId="31">
    <w:abstractNumId w:val="5"/>
  </w:num>
  <w:num w:numId="32">
    <w:abstractNumId w:val="9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704"/>
    <w:rsid w:val="000054D1"/>
    <w:rsid w:val="00013689"/>
    <w:rsid w:val="0002209F"/>
    <w:rsid w:val="00030B51"/>
    <w:rsid w:val="000320DC"/>
    <w:rsid w:val="00042080"/>
    <w:rsid w:val="00045171"/>
    <w:rsid w:val="000457B2"/>
    <w:rsid w:val="00057F37"/>
    <w:rsid w:val="00066A8D"/>
    <w:rsid w:val="000974B7"/>
    <w:rsid w:val="000A6469"/>
    <w:rsid w:val="000B28BC"/>
    <w:rsid w:val="000B3E49"/>
    <w:rsid w:val="000B6521"/>
    <w:rsid w:val="000C4E4A"/>
    <w:rsid w:val="000F772A"/>
    <w:rsid w:val="00100037"/>
    <w:rsid w:val="00101CA0"/>
    <w:rsid w:val="0010548C"/>
    <w:rsid w:val="001209B8"/>
    <w:rsid w:val="001264DE"/>
    <w:rsid w:val="001310A4"/>
    <w:rsid w:val="001370E1"/>
    <w:rsid w:val="00151F7E"/>
    <w:rsid w:val="00156CDE"/>
    <w:rsid w:val="00163A0B"/>
    <w:rsid w:val="00166674"/>
    <w:rsid w:val="00167043"/>
    <w:rsid w:val="00173539"/>
    <w:rsid w:val="0017559B"/>
    <w:rsid w:val="001800E8"/>
    <w:rsid w:val="00181F74"/>
    <w:rsid w:val="00186DAE"/>
    <w:rsid w:val="00197504"/>
    <w:rsid w:val="001A0252"/>
    <w:rsid w:val="001B04C9"/>
    <w:rsid w:val="001B183F"/>
    <w:rsid w:val="001B23AC"/>
    <w:rsid w:val="001B43B5"/>
    <w:rsid w:val="001C2C20"/>
    <w:rsid w:val="001E4B95"/>
    <w:rsid w:val="001E5665"/>
    <w:rsid w:val="001E56A7"/>
    <w:rsid w:val="001F3839"/>
    <w:rsid w:val="002169DF"/>
    <w:rsid w:val="0022089C"/>
    <w:rsid w:val="0022254D"/>
    <w:rsid w:val="00224819"/>
    <w:rsid w:val="00230155"/>
    <w:rsid w:val="00236786"/>
    <w:rsid w:val="00255ADA"/>
    <w:rsid w:val="002579BA"/>
    <w:rsid w:val="00260CF3"/>
    <w:rsid w:val="002817E2"/>
    <w:rsid w:val="002864F3"/>
    <w:rsid w:val="002A1E63"/>
    <w:rsid w:val="002A1ED2"/>
    <w:rsid w:val="002A2DC6"/>
    <w:rsid w:val="002A2ECD"/>
    <w:rsid w:val="002B3CC9"/>
    <w:rsid w:val="002C02E8"/>
    <w:rsid w:val="002C17EF"/>
    <w:rsid w:val="002C6C6A"/>
    <w:rsid w:val="002D2C5E"/>
    <w:rsid w:val="002E4C64"/>
    <w:rsid w:val="002E56B9"/>
    <w:rsid w:val="0031079A"/>
    <w:rsid w:val="003241A5"/>
    <w:rsid w:val="00342916"/>
    <w:rsid w:val="0034426E"/>
    <w:rsid w:val="0035356E"/>
    <w:rsid w:val="003567DF"/>
    <w:rsid w:val="003704D0"/>
    <w:rsid w:val="00371667"/>
    <w:rsid w:val="00372A6A"/>
    <w:rsid w:val="00383CE3"/>
    <w:rsid w:val="0038673E"/>
    <w:rsid w:val="00386B76"/>
    <w:rsid w:val="00386FF2"/>
    <w:rsid w:val="003A6D62"/>
    <w:rsid w:val="003B09FE"/>
    <w:rsid w:val="003B0E0F"/>
    <w:rsid w:val="003C1115"/>
    <w:rsid w:val="003C3F8D"/>
    <w:rsid w:val="003C5AA0"/>
    <w:rsid w:val="003C5C5F"/>
    <w:rsid w:val="003E04B2"/>
    <w:rsid w:val="003E43CE"/>
    <w:rsid w:val="003E5718"/>
    <w:rsid w:val="003F45D9"/>
    <w:rsid w:val="003F7408"/>
    <w:rsid w:val="00401BEF"/>
    <w:rsid w:val="00402993"/>
    <w:rsid w:val="004031A7"/>
    <w:rsid w:val="00406E15"/>
    <w:rsid w:val="004121BF"/>
    <w:rsid w:val="00420024"/>
    <w:rsid w:val="00450C21"/>
    <w:rsid w:val="0045150C"/>
    <w:rsid w:val="00456A20"/>
    <w:rsid w:val="004647A1"/>
    <w:rsid w:val="004800A3"/>
    <w:rsid w:val="00493856"/>
    <w:rsid w:val="00495E00"/>
    <w:rsid w:val="004A0D69"/>
    <w:rsid w:val="004A216B"/>
    <w:rsid w:val="004A5AE9"/>
    <w:rsid w:val="004A678F"/>
    <w:rsid w:val="004A6F62"/>
    <w:rsid w:val="004B062E"/>
    <w:rsid w:val="004B3DD6"/>
    <w:rsid w:val="004B4CB6"/>
    <w:rsid w:val="004B5674"/>
    <w:rsid w:val="004D4AD3"/>
    <w:rsid w:val="004F1617"/>
    <w:rsid w:val="004F406A"/>
    <w:rsid w:val="004F4B0E"/>
    <w:rsid w:val="005001A6"/>
    <w:rsid w:val="005061CC"/>
    <w:rsid w:val="005076CD"/>
    <w:rsid w:val="005121F7"/>
    <w:rsid w:val="00524806"/>
    <w:rsid w:val="0053057D"/>
    <w:rsid w:val="0054325A"/>
    <w:rsid w:val="005540F8"/>
    <w:rsid w:val="00555576"/>
    <w:rsid w:val="005557D6"/>
    <w:rsid w:val="0055736F"/>
    <w:rsid w:val="00562893"/>
    <w:rsid w:val="00563257"/>
    <w:rsid w:val="00573925"/>
    <w:rsid w:val="00575AA0"/>
    <w:rsid w:val="00581A5D"/>
    <w:rsid w:val="00586E91"/>
    <w:rsid w:val="00587DDA"/>
    <w:rsid w:val="00594E71"/>
    <w:rsid w:val="005A7278"/>
    <w:rsid w:val="005B0EDF"/>
    <w:rsid w:val="005B19A4"/>
    <w:rsid w:val="005B7ADC"/>
    <w:rsid w:val="005C303E"/>
    <w:rsid w:val="005E63C5"/>
    <w:rsid w:val="005F2993"/>
    <w:rsid w:val="006005AE"/>
    <w:rsid w:val="00604A53"/>
    <w:rsid w:val="0061044B"/>
    <w:rsid w:val="00611055"/>
    <w:rsid w:val="00621A05"/>
    <w:rsid w:val="00621C34"/>
    <w:rsid w:val="006224F6"/>
    <w:rsid w:val="00623585"/>
    <w:rsid w:val="0062748D"/>
    <w:rsid w:val="0063123F"/>
    <w:rsid w:val="00632DF9"/>
    <w:rsid w:val="0063481D"/>
    <w:rsid w:val="0068404D"/>
    <w:rsid w:val="00691C83"/>
    <w:rsid w:val="00693AFD"/>
    <w:rsid w:val="00694E82"/>
    <w:rsid w:val="0069554E"/>
    <w:rsid w:val="006A662B"/>
    <w:rsid w:val="006B691D"/>
    <w:rsid w:val="006C129B"/>
    <w:rsid w:val="006C3675"/>
    <w:rsid w:val="006C36BC"/>
    <w:rsid w:val="006E20A2"/>
    <w:rsid w:val="006E6A17"/>
    <w:rsid w:val="006F356B"/>
    <w:rsid w:val="00721B84"/>
    <w:rsid w:val="00725810"/>
    <w:rsid w:val="00725C89"/>
    <w:rsid w:val="00731474"/>
    <w:rsid w:val="00754084"/>
    <w:rsid w:val="007548A9"/>
    <w:rsid w:val="00757D9E"/>
    <w:rsid w:val="0078080E"/>
    <w:rsid w:val="00786D27"/>
    <w:rsid w:val="0079327C"/>
    <w:rsid w:val="0079367F"/>
    <w:rsid w:val="00793C09"/>
    <w:rsid w:val="007957E2"/>
    <w:rsid w:val="007A3FAF"/>
    <w:rsid w:val="007C3A79"/>
    <w:rsid w:val="007E1E58"/>
    <w:rsid w:val="007E25BD"/>
    <w:rsid w:val="007E47E3"/>
    <w:rsid w:val="007E7FF1"/>
    <w:rsid w:val="007F3E9A"/>
    <w:rsid w:val="00803D15"/>
    <w:rsid w:val="00804BE6"/>
    <w:rsid w:val="00807DA1"/>
    <w:rsid w:val="00812184"/>
    <w:rsid w:val="0081696D"/>
    <w:rsid w:val="00820891"/>
    <w:rsid w:val="00825CFE"/>
    <w:rsid w:val="0083073B"/>
    <w:rsid w:val="00870898"/>
    <w:rsid w:val="00877478"/>
    <w:rsid w:val="0088001F"/>
    <w:rsid w:val="00880A9B"/>
    <w:rsid w:val="0089042B"/>
    <w:rsid w:val="00894D61"/>
    <w:rsid w:val="00894E62"/>
    <w:rsid w:val="008A6AD3"/>
    <w:rsid w:val="008D1269"/>
    <w:rsid w:val="008D3719"/>
    <w:rsid w:val="008E6276"/>
    <w:rsid w:val="008E7848"/>
    <w:rsid w:val="008F0DD7"/>
    <w:rsid w:val="00902192"/>
    <w:rsid w:val="009021AD"/>
    <w:rsid w:val="0090732D"/>
    <w:rsid w:val="0092547F"/>
    <w:rsid w:val="0094087B"/>
    <w:rsid w:val="00943333"/>
    <w:rsid w:val="00945AC3"/>
    <w:rsid w:val="00946C58"/>
    <w:rsid w:val="0094719F"/>
    <w:rsid w:val="00952FAA"/>
    <w:rsid w:val="009711B6"/>
    <w:rsid w:val="00972800"/>
    <w:rsid w:val="00987A48"/>
    <w:rsid w:val="00990DCC"/>
    <w:rsid w:val="00991C89"/>
    <w:rsid w:val="009A6F89"/>
    <w:rsid w:val="009B1A79"/>
    <w:rsid w:val="009B749D"/>
    <w:rsid w:val="009C18D0"/>
    <w:rsid w:val="009C5EE0"/>
    <w:rsid w:val="009D0D49"/>
    <w:rsid w:val="009D39DF"/>
    <w:rsid w:val="009D7AC8"/>
    <w:rsid w:val="009E73DB"/>
    <w:rsid w:val="009F5D39"/>
    <w:rsid w:val="009F5E27"/>
    <w:rsid w:val="009F729D"/>
    <w:rsid w:val="00A0281C"/>
    <w:rsid w:val="00A03A39"/>
    <w:rsid w:val="00A12E68"/>
    <w:rsid w:val="00A25D32"/>
    <w:rsid w:val="00A427E3"/>
    <w:rsid w:val="00A5479E"/>
    <w:rsid w:val="00A636C6"/>
    <w:rsid w:val="00A701AC"/>
    <w:rsid w:val="00A70EC3"/>
    <w:rsid w:val="00A713AC"/>
    <w:rsid w:val="00A828FD"/>
    <w:rsid w:val="00A841E9"/>
    <w:rsid w:val="00A85DFB"/>
    <w:rsid w:val="00A93727"/>
    <w:rsid w:val="00A94486"/>
    <w:rsid w:val="00A94E2E"/>
    <w:rsid w:val="00A95579"/>
    <w:rsid w:val="00AA0DC7"/>
    <w:rsid w:val="00AA16CF"/>
    <w:rsid w:val="00AB42B3"/>
    <w:rsid w:val="00AB510F"/>
    <w:rsid w:val="00AB79EF"/>
    <w:rsid w:val="00AC1E6B"/>
    <w:rsid w:val="00AC4ED2"/>
    <w:rsid w:val="00AD23EB"/>
    <w:rsid w:val="00AF05E6"/>
    <w:rsid w:val="00AF1CAF"/>
    <w:rsid w:val="00AF2226"/>
    <w:rsid w:val="00B01BEA"/>
    <w:rsid w:val="00B03327"/>
    <w:rsid w:val="00B0487C"/>
    <w:rsid w:val="00B15276"/>
    <w:rsid w:val="00B16BBF"/>
    <w:rsid w:val="00B174B0"/>
    <w:rsid w:val="00B33D3F"/>
    <w:rsid w:val="00B33E53"/>
    <w:rsid w:val="00B43BF7"/>
    <w:rsid w:val="00B46227"/>
    <w:rsid w:val="00B4706D"/>
    <w:rsid w:val="00B5100A"/>
    <w:rsid w:val="00B5669D"/>
    <w:rsid w:val="00B56704"/>
    <w:rsid w:val="00B56FC7"/>
    <w:rsid w:val="00B803FE"/>
    <w:rsid w:val="00B942C0"/>
    <w:rsid w:val="00B94938"/>
    <w:rsid w:val="00BA34BD"/>
    <w:rsid w:val="00BB7DB8"/>
    <w:rsid w:val="00BC30D4"/>
    <w:rsid w:val="00BC4751"/>
    <w:rsid w:val="00BD2067"/>
    <w:rsid w:val="00BD4057"/>
    <w:rsid w:val="00BD73F4"/>
    <w:rsid w:val="00BE2052"/>
    <w:rsid w:val="00BE447C"/>
    <w:rsid w:val="00BF3CC3"/>
    <w:rsid w:val="00C039D4"/>
    <w:rsid w:val="00C119A6"/>
    <w:rsid w:val="00C21F2F"/>
    <w:rsid w:val="00C24FA2"/>
    <w:rsid w:val="00C346E3"/>
    <w:rsid w:val="00C46B1D"/>
    <w:rsid w:val="00C5175D"/>
    <w:rsid w:val="00C51F99"/>
    <w:rsid w:val="00C53633"/>
    <w:rsid w:val="00C5770C"/>
    <w:rsid w:val="00C643B9"/>
    <w:rsid w:val="00C71A6D"/>
    <w:rsid w:val="00C959C1"/>
    <w:rsid w:val="00CA4717"/>
    <w:rsid w:val="00CA5A99"/>
    <w:rsid w:val="00CB1C64"/>
    <w:rsid w:val="00CC6B27"/>
    <w:rsid w:val="00CC7001"/>
    <w:rsid w:val="00CD1E71"/>
    <w:rsid w:val="00CD359F"/>
    <w:rsid w:val="00CD5326"/>
    <w:rsid w:val="00CD5BFD"/>
    <w:rsid w:val="00CD7C77"/>
    <w:rsid w:val="00CE09EF"/>
    <w:rsid w:val="00CE43C1"/>
    <w:rsid w:val="00CE43FC"/>
    <w:rsid w:val="00CF007C"/>
    <w:rsid w:val="00CF3D65"/>
    <w:rsid w:val="00CF44D6"/>
    <w:rsid w:val="00D0024E"/>
    <w:rsid w:val="00D07155"/>
    <w:rsid w:val="00D22C9A"/>
    <w:rsid w:val="00D24706"/>
    <w:rsid w:val="00D30C23"/>
    <w:rsid w:val="00D30EDC"/>
    <w:rsid w:val="00D41C79"/>
    <w:rsid w:val="00D507CF"/>
    <w:rsid w:val="00D5228A"/>
    <w:rsid w:val="00D60860"/>
    <w:rsid w:val="00D62BC0"/>
    <w:rsid w:val="00D715BF"/>
    <w:rsid w:val="00D73E72"/>
    <w:rsid w:val="00D74108"/>
    <w:rsid w:val="00D74A49"/>
    <w:rsid w:val="00D77605"/>
    <w:rsid w:val="00D93590"/>
    <w:rsid w:val="00D97207"/>
    <w:rsid w:val="00DA2B25"/>
    <w:rsid w:val="00DB5FB3"/>
    <w:rsid w:val="00DC0514"/>
    <w:rsid w:val="00DC5527"/>
    <w:rsid w:val="00DC5775"/>
    <w:rsid w:val="00DC7209"/>
    <w:rsid w:val="00DD12FC"/>
    <w:rsid w:val="00DE0943"/>
    <w:rsid w:val="00DE2C8F"/>
    <w:rsid w:val="00DE52FE"/>
    <w:rsid w:val="00DF2E6F"/>
    <w:rsid w:val="00DF7756"/>
    <w:rsid w:val="00E2419F"/>
    <w:rsid w:val="00E34C6E"/>
    <w:rsid w:val="00E4005D"/>
    <w:rsid w:val="00E444D0"/>
    <w:rsid w:val="00E45668"/>
    <w:rsid w:val="00E50F0B"/>
    <w:rsid w:val="00E640A6"/>
    <w:rsid w:val="00E732C5"/>
    <w:rsid w:val="00E758B3"/>
    <w:rsid w:val="00E76B5F"/>
    <w:rsid w:val="00E76B7F"/>
    <w:rsid w:val="00E80944"/>
    <w:rsid w:val="00E81E79"/>
    <w:rsid w:val="00E948AD"/>
    <w:rsid w:val="00EA3044"/>
    <w:rsid w:val="00EA7898"/>
    <w:rsid w:val="00EB60D0"/>
    <w:rsid w:val="00EB6E22"/>
    <w:rsid w:val="00EF1441"/>
    <w:rsid w:val="00EF4B9F"/>
    <w:rsid w:val="00EF7513"/>
    <w:rsid w:val="00F0332B"/>
    <w:rsid w:val="00F03374"/>
    <w:rsid w:val="00F15AA0"/>
    <w:rsid w:val="00F2564C"/>
    <w:rsid w:val="00F26615"/>
    <w:rsid w:val="00F3127E"/>
    <w:rsid w:val="00F3139D"/>
    <w:rsid w:val="00F4200D"/>
    <w:rsid w:val="00F4426A"/>
    <w:rsid w:val="00F51B91"/>
    <w:rsid w:val="00F53A0F"/>
    <w:rsid w:val="00F669F3"/>
    <w:rsid w:val="00F70532"/>
    <w:rsid w:val="00F80601"/>
    <w:rsid w:val="00F85D5F"/>
    <w:rsid w:val="00F87851"/>
    <w:rsid w:val="00F9362A"/>
    <w:rsid w:val="00FA4280"/>
    <w:rsid w:val="00FA6C5C"/>
    <w:rsid w:val="00FB2E10"/>
    <w:rsid w:val="00FB46C0"/>
    <w:rsid w:val="00FC741F"/>
    <w:rsid w:val="00FC7E42"/>
    <w:rsid w:val="00FD010D"/>
    <w:rsid w:val="00FD4219"/>
    <w:rsid w:val="00FE1DC0"/>
    <w:rsid w:val="00FE50B7"/>
    <w:rsid w:val="00FF02C6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9F206673-09F6-4FEC-A4C8-F14662A2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E68"/>
    <w:pPr>
      <w:jc w:val="both"/>
    </w:pPr>
    <w:rPr>
      <w:rFonts w:ascii="Liberation Serif" w:hAnsi="Liberation Serif" w:cs="Liberation Serif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12E68"/>
    <w:pPr>
      <w:keepNext/>
      <w:autoSpaceDE w:val="0"/>
      <w:autoSpaceDN w:val="0"/>
      <w:adjustRightInd w:val="0"/>
      <w:spacing w:before="240" w:after="60"/>
      <w:outlineLvl w:val="0"/>
    </w:pPr>
    <w:rPr>
      <w:b/>
      <w:bCs/>
      <w:smallCaps/>
      <w:u w:val="single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A12E68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705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70532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F70532"/>
    <w:rPr>
      <w:color w:val="0000FF"/>
      <w:u w:val="single"/>
    </w:rPr>
  </w:style>
  <w:style w:type="paragraph" w:styleId="Tekstpodstawowy">
    <w:name w:val="Body Text"/>
    <w:basedOn w:val="Normalny"/>
    <w:semiHidden/>
    <w:rsid w:val="00F70532"/>
    <w:pPr>
      <w:autoSpaceDE w:val="0"/>
      <w:autoSpaceDN w:val="0"/>
      <w:adjustRightInd w:val="0"/>
    </w:pPr>
    <w:rPr>
      <w:b/>
      <w:bCs/>
      <w:sz w:val="20"/>
      <w:szCs w:val="20"/>
    </w:rPr>
  </w:style>
  <w:style w:type="character" w:styleId="UyteHipercze">
    <w:name w:val="FollowedHyperlink"/>
    <w:semiHidden/>
    <w:rsid w:val="00F70532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F70532"/>
    <w:pPr>
      <w:ind w:left="5664"/>
    </w:pPr>
    <w:rPr>
      <w:color w:val="0000FF"/>
      <w:sz w:val="28"/>
      <w:szCs w:val="20"/>
    </w:rPr>
  </w:style>
  <w:style w:type="paragraph" w:styleId="Tekstpodstawowywcity2">
    <w:name w:val="Body Text Indent 2"/>
    <w:basedOn w:val="Normalny"/>
    <w:semiHidden/>
    <w:rsid w:val="00F70532"/>
    <w:pPr>
      <w:ind w:firstLine="360"/>
    </w:pPr>
    <w:rPr>
      <w:bCs/>
      <w:sz w:val="20"/>
    </w:rPr>
  </w:style>
  <w:style w:type="character" w:customStyle="1" w:styleId="Nierozpoznanawzmianka1">
    <w:name w:val="Nierozpoznana wzmianka1"/>
    <w:uiPriority w:val="99"/>
    <w:semiHidden/>
    <w:unhideWhenUsed/>
    <w:rsid w:val="0063481D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semiHidden/>
    <w:rsid w:val="00B16BBF"/>
    <w:rPr>
      <w:color w:val="0000FF"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A12E68"/>
    <w:pPr>
      <w:jc w:val="center"/>
    </w:pPr>
    <w:rPr>
      <w:b/>
      <w:bCs/>
      <w:smallCap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paragraph" w:styleId="Podtytu">
    <w:name w:val="Subtitle"/>
    <w:basedOn w:val="Tytu"/>
    <w:next w:val="Normalny"/>
    <w:link w:val="PodtytuZnak"/>
    <w:uiPriority w:val="11"/>
    <w:qFormat/>
    <w:rsid w:val="00A12E68"/>
    <w:pPr>
      <w:spacing w:after="12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2E68"/>
    <w:rPr>
      <w:rFonts w:ascii="Liberation Serif" w:hAnsi="Liberation Serif" w:cs="Liberation Serif"/>
      <w:b/>
      <w:bCs/>
      <w:smallCap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paragraph" w:styleId="Akapitzlist">
    <w:name w:val="List Paragraph"/>
    <w:basedOn w:val="Normalny"/>
    <w:uiPriority w:val="34"/>
    <w:qFormat/>
    <w:rsid w:val="00DC051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F729D"/>
    <w:rPr>
      <w:rFonts w:ascii="Liberation Serif" w:hAnsi="Liberation Serif" w:cs="Liberation Serif"/>
      <w:b/>
      <w:bCs/>
      <w:smallCaps/>
      <w:sz w:val="22"/>
      <w:szCs w:val="2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1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palczynska@powiatkarkonoski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5</Pages>
  <Words>1739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opisu usługi</vt:lpstr>
    </vt:vector>
  </TitlesOfParts>
  <Company>Starostwo Powiatowe</Company>
  <LinksUpToDate>false</LinksUpToDate>
  <CharactersWithSpaces>12149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opisu usługi</dc:title>
  <dc:subject/>
  <dc:creator>******</dc:creator>
  <cp:keywords/>
  <dc:description/>
  <cp:lastModifiedBy>Karolina Wroblewska</cp:lastModifiedBy>
  <cp:revision>526</cp:revision>
  <cp:lastPrinted>2019-07-10T12:48:00Z</cp:lastPrinted>
  <dcterms:created xsi:type="dcterms:W3CDTF">2019-07-10T06:30:00Z</dcterms:created>
  <dcterms:modified xsi:type="dcterms:W3CDTF">2021-01-04T08:36:00Z</dcterms:modified>
</cp:coreProperties>
</file>