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D" w:rsidRDefault="00C66882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B443EA">
        <w:rPr>
          <w:b/>
          <w:sz w:val="28"/>
          <w:szCs w:val="28"/>
        </w:rPr>
        <w:t xml:space="preserve"> </w:t>
      </w:r>
      <w:r w:rsidR="0058608F">
        <w:rPr>
          <w:b/>
          <w:sz w:val="28"/>
          <w:szCs w:val="28"/>
        </w:rPr>
        <w:t>72/208/16</w:t>
      </w:r>
      <w:r w:rsidR="004B75B2">
        <w:rPr>
          <w:b/>
          <w:sz w:val="28"/>
          <w:szCs w:val="28"/>
        </w:rPr>
        <w:t xml:space="preserve">                                 </w:t>
      </w:r>
      <w:r w:rsidR="008759E6">
        <w:rPr>
          <w:b/>
          <w:sz w:val="28"/>
          <w:szCs w:val="28"/>
        </w:rPr>
        <w:t xml:space="preserve">                   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EA37EC">
        <w:rPr>
          <w:b/>
          <w:sz w:val="28"/>
          <w:szCs w:val="28"/>
        </w:rPr>
        <w:t xml:space="preserve"> </w:t>
      </w:r>
      <w:r w:rsidR="0058608F">
        <w:rPr>
          <w:b/>
          <w:sz w:val="28"/>
          <w:szCs w:val="28"/>
        </w:rPr>
        <w:t>8 kwietnia 2016r.</w:t>
      </w:r>
      <w:bookmarkStart w:id="0" w:name="_GoBack"/>
      <w:bookmarkEnd w:id="0"/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CD12A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CD12A4">
        <w:rPr>
          <w:sz w:val="28"/>
          <w:szCs w:val="28"/>
        </w:rPr>
        <w:t>1445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8759E6">
        <w:rPr>
          <w:b/>
          <w:sz w:val="28"/>
          <w:szCs w:val="28"/>
        </w:rPr>
        <w:t>większ</w:t>
      </w:r>
      <w:r>
        <w:rPr>
          <w:b/>
          <w:sz w:val="28"/>
          <w:szCs w:val="28"/>
        </w:rPr>
        <w:t>a się plan dochodów budżetowych o kwotę</w:t>
      </w:r>
      <w:r w:rsidR="006F4B2E">
        <w:rPr>
          <w:b/>
          <w:sz w:val="28"/>
          <w:szCs w:val="28"/>
        </w:rPr>
        <w:t xml:space="preserve"> </w:t>
      </w:r>
      <w:r w:rsidR="004B75B2">
        <w:rPr>
          <w:b/>
          <w:sz w:val="28"/>
          <w:szCs w:val="28"/>
        </w:rPr>
        <w:t>496.000 zł zg</w:t>
      </w:r>
      <w:r>
        <w:rPr>
          <w:b/>
          <w:sz w:val="28"/>
          <w:szCs w:val="28"/>
        </w:rPr>
        <w:t>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dochodów budżetowych po zmianach wynosi </w:t>
      </w:r>
      <w:r w:rsidR="00305337">
        <w:rPr>
          <w:sz w:val="28"/>
          <w:szCs w:val="28"/>
        </w:rPr>
        <w:t>5</w:t>
      </w:r>
      <w:r w:rsidR="004B75B2">
        <w:rPr>
          <w:sz w:val="28"/>
          <w:szCs w:val="28"/>
        </w:rPr>
        <w:t>9.108.563</w:t>
      </w:r>
      <w:r>
        <w:rPr>
          <w:sz w:val="28"/>
          <w:szCs w:val="28"/>
        </w:rPr>
        <w:t xml:space="preserve"> zł, z czego dochody bieżące wynoszą</w:t>
      </w:r>
      <w:r w:rsidR="006F4B2E">
        <w:rPr>
          <w:sz w:val="28"/>
          <w:szCs w:val="28"/>
        </w:rPr>
        <w:t xml:space="preserve"> </w:t>
      </w:r>
      <w:r w:rsidR="009A3D47">
        <w:rPr>
          <w:sz w:val="28"/>
          <w:szCs w:val="28"/>
        </w:rPr>
        <w:t>5</w:t>
      </w:r>
      <w:r w:rsidR="004B75B2">
        <w:rPr>
          <w:sz w:val="28"/>
          <w:szCs w:val="28"/>
        </w:rPr>
        <w:t>8.034.302</w:t>
      </w:r>
      <w:r w:rsidR="009A3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 a dochody majątkowe </w:t>
      </w:r>
      <w:r w:rsidR="009A3D47">
        <w:rPr>
          <w:sz w:val="28"/>
          <w:szCs w:val="28"/>
        </w:rPr>
        <w:t>1.074.261</w:t>
      </w:r>
      <w:r w:rsidR="008759E6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8759E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 się plan wydatków budżetowych o kwotę</w:t>
      </w:r>
      <w:r w:rsidR="00305337">
        <w:rPr>
          <w:b/>
          <w:sz w:val="28"/>
          <w:szCs w:val="28"/>
        </w:rPr>
        <w:t xml:space="preserve"> </w:t>
      </w:r>
      <w:r w:rsidR="004B75B2">
        <w:rPr>
          <w:b/>
          <w:sz w:val="28"/>
          <w:szCs w:val="28"/>
        </w:rPr>
        <w:t>496.000</w:t>
      </w:r>
      <w:r w:rsidR="006F4B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58.</w:t>
      </w:r>
      <w:r w:rsidR="004B75B2">
        <w:rPr>
          <w:sz w:val="28"/>
          <w:szCs w:val="28"/>
        </w:rPr>
        <w:t>630.563</w:t>
      </w:r>
      <w:r>
        <w:rPr>
          <w:sz w:val="28"/>
          <w:szCs w:val="28"/>
        </w:rPr>
        <w:t xml:space="preserve"> zł, z czego: wydatki bieżące wynoszą </w:t>
      </w:r>
      <w:r w:rsidR="009A3D47">
        <w:rPr>
          <w:sz w:val="28"/>
          <w:szCs w:val="28"/>
        </w:rPr>
        <w:t>56.</w:t>
      </w:r>
      <w:r w:rsidR="004B75B2">
        <w:rPr>
          <w:sz w:val="28"/>
          <w:szCs w:val="28"/>
        </w:rPr>
        <w:t>907.763</w:t>
      </w:r>
      <w:r w:rsidR="009A3D47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9A3D47">
        <w:rPr>
          <w:sz w:val="28"/>
          <w:szCs w:val="28"/>
        </w:rPr>
        <w:t xml:space="preserve"> 1.722.800</w:t>
      </w:r>
      <w:r>
        <w:rPr>
          <w:sz w:val="28"/>
          <w:szCs w:val="28"/>
        </w:rPr>
        <w:t xml:space="preserve"> 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1FB1">
        <w:rPr>
          <w:b/>
          <w:sz w:val="28"/>
          <w:szCs w:val="28"/>
        </w:rPr>
        <w:t>3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dochodów i</w:t>
      </w:r>
      <w:r w:rsidR="000535C4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zadań administracji rządowej, zgodnie z załącznikiem Nr </w:t>
      </w:r>
      <w:r>
        <w:rPr>
          <w:b/>
          <w:sz w:val="28"/>
          <w:szCs w:val="28"/>
        </w:rPr>
        <w:t xml:space="preserve">3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D31E71" w:rsidRDefault="00D31E71"/>
    <w:p w:rsidR="00D31E71" w:rsidRDefault="00D31E71"/>
    <w:p w:rsidR="00D31E71" w:rsidRDefault="00D31E71"/>
    <w:p w:rsidR="00454C31" w:rsidRDefault="00454C31" w:rsidP="00454C31"/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235B44" w:rsidRDefault="00E5549E" w:rsidP="008759E6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</w:t>
      </w:r>
      <w:r w:rsidR="008759E6">
        <w:rPr>
          <w:sz w:val="28"/>
          <w:szCs w:val="28"/>
        </w:rPr>
        <w:t xml:space="preserve">informacji otrzymanej  od Wojewody Dolnośląskiego z dnia </w:t>
      </w:r>
      <w:r w:rsidR="004B75B2">
        <w:rPr>
          <w:sz w:val="28"/>
          <w:szCs w:val="28"/>
        </w:rPr>
        <w:t>24</w:t>
      </w:r>
      <w:r w:rsidR="008759E6">
        <w:rPr>
          <w:sz w:val="28"/>
          <w:szCs w:val="28"/>
        </w:rPr>
        <w:t xml:space="preserve"> marca 2016 roku, za pismem Nr FB-BP.3111.</w:t>
      </w:r>
      <w:r w:rsidR="004B75B2">
        <w:rPr>
          <w:sz w:val="28"/>
          <w:szCs w:val="28"/>
        </w:rPr>
        <w:t>50</w:t>
      </w:r>
      <w:r w:rsidR="008759E6">
        <w:rPr>
          <w:sz w:val="28"/>
          <w:szCs w:val="28"/>
        </w:rPr>
        <w:t>.2016.</w:t>
      </w:r>
      <w:r w:rsidR="004B75B2">
        <w:rPr>
          <w:sz w:val="28"/>
          <w:szCs w:val="28"/>
        </w:rPr>
        <w:t>AD</w:t>
      </w:r>
      <w:r w:rsidR="008759E6">
        <w:rPr>
          <w:sz w:val="28"/>
          <w:szCs w:val="28"/>
        </w:rPr>
        <w:t xml:space="preserve">  </w:t>
      </w:r>
      <w:r w:rsidR="004B75B2">
        <w:rPr>
          <w:sz w:val="28"/>
          <w:szCs w:val="28"/>
        </w:rPr>
        <w:t xml:space="preserve">o zwiększeniu  dotacji w dz.852,rozdz.85295 w § 2100 o kwotę 450.000 zł z przeznaczeniem  na wypłaty dodatku wychowawczego dla dzieci przebywających w rodzinnych formach pieczy zastępczej wraz z kosztami obsługi, dokonuje się stosownych zmian w planie finansowym dochodów i wydatków Starostwa Powiatowego oraz Powiatowego Centrum Pomocy Rodzinie w Jeleniej Górze, zgodnie z załącznikiem Nr 1 i Nr </w:t>
      </w:r>
      <w:r w:rsidR="00B9056B">
        <w:rPr>
          <w:sz w:val="28"/>
          <w:szCs w:val="28"/>
        </w:rPr>
        <w:t>2</w:t>
      </w:r>
      <w:r w:rsidR="004B75B2">
        <w:rPr>
          <w:sz w:val="28"/>
          <w:szCs w:val="28"/>
        </w:rPr>
        <w:t xml:space="preserve"> do niniejszej uchwały. Ponieważ  zwiększenie dotyczy planu zadań administracji rządowej, szczegółowość zmian zawarta jest również w załączniku Nr 3 do niniejszej uchwały,</w:t>
      </w:r>
    </w:p>
    <w:p w:rsidR="00235B44" w:rsidRDefault="00305337" w:rsidP="004B75B2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75B2">
        <w:rPr>
          <w:sz w:val="28"/>
          <w:szCs w:val="28"/>
        </w:rPr>
        <w:t>na podstawie informacji otrzymanej  od Wojewody Dolnośląskiego z dnia 30 marca 2016 roku, za pismem Nr FB-BP.3111.62.2016.</w:t>
      </w:r>
      <w:r w:rsidR="00F7445E">
        <w:rPr>
          <w:sz w:val="28"/>
          <w:szCs w:val="28"/>
        </w:rPr>
        <w:t>JK</w:t>
      </w:r>
      <w:r w:rsidR="004B75B2">
        <w:rPr>
          <w:sz w:val="28"/>
          <w:szCs w:val="28"/>
        </w:rPr>
        <w:t xml:space="preserve">  o zwiększeniu  dotacji</w:t>
      </w:r>
      <w:r w:rsidR="00F7445E">
        <w:rPr>
          <w:sz w:val="28"/>
          <w:szCs w:val="28"/>
        </w:rPr>
        <w:t xml:space="preserve"> w dz.710,rozdz.71012 w §2110 o kwotę 46.000 zł  z przeznaczeniem na  realizację zadań związanych z uregulowaniem stanu prawnego zalesionych gruntów Skarbu Państwa na terenie powiatu jeleniogórskiego celem przekazania ich na rzecz Lasów Państwowych, dokonuje się odpowiednich zmian w planie finansowym dochodów i wydatków Starostwa Powiatowego, w szczegółowości paragrafów zgodnie z załącznikiem Nr 1 i Nr 2 do niniejszej uchwały. Zmiana zawarta jest również w Załączniku Nr 3 do niniejszej uchwały, ponieważ zwiększenie planu dochodów i wydatków dotyczy zadań administracji rządowej.</w:t>
      </w:r>
    </w:p>
    <w:p w:rsidR="00287B75" w:rsidRDefault="00235B44" w:rsidP="008759E6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9E6">
        <w:rPr>
          <w:sz w:val="28"/>
          <w:szCs w:val="28"/>
        </w:rPr>
        <w:t xml:space="preserve"> </w:t>
      </w:r>
    </w:p>
    <w:sectPr w:rsidR="00287B7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D9" w:rsidRDefault="00F26DD9" w:rsidP="00286505">
      <w:r>
        <w:separator/>
      </w:r>
    </w:p>
  </w:endnote>
  <w:endnote w:type="continuationSeparator" w:id="0">
    <w:p w:rsidR="00F26DD9" w:rsidRDefault="00F26DD9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D9" w:rsidRDefault="00F26DD9" w:rsidP="00286505">
      <w:r>
        <w:separator/>
      </w:r>
    </w:p>
  </w:footnote>
  <w:footnote w:type="continuationSeparator" w:id="0">
    <w:p w:rsidR="00F26DD9" w:rsidRDefault="00F26DD9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19"/>
  </w:num>
  <w:num w:numId="9">
    <w:abstractNumId w:val="16"/>
  </w:num>
  <w:num w:numId="10">
    <w:abstractNumId w:val="5"/>
  </w:num>
  <w:num w:numId="11">
    <w:abstractNumId w:val="17"/>
  </w:num>
  <w:num w:numId="12">
    <w:abstractNumId w:val="15"/>
  </w:num>
  <w:num w:numId="13">
    <w:abstractNumId w:val="21"/>
  </w:num>
  <w:num w:numId="14">
    <w:abstractNumId w:val="11"/>
  </w:num>
  <w:num w:numId="15">
    <w:abstractNumId w:val="8"/>
  </w:num>
  <w:num w:numId="16">
    <w:abstractNumId w:val="3"/>
  </w:num>
  <w:num w:numId="17">
    <w:abstractNumId w:val="0"/>
  </w:num>
  <w:num w:numId="18">
    <w:abstractNumId w:val="10"/>
  </w:num>
  <w:num w:numId="19">
    <w:abstractNumId w:val="20"/>
  </w:num>
  <w:num w:numId="20">
    <w:abstractNumId w:val="18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78FD"/>
    <w:rsid w:val="00011EEA"/>
    <w:rsid w:val="00012CEF"/>
    <w:rsid w:val="00020CD7"/>
    <w:rsid w:val="0002288B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94564"/>
    <w:rsid w:val="000A5219"/>
    <w:rsid w:val="000B5134"/>
    <w:rsid w:val="000C0BC1"/>
    <w:rsid w:val="000C46BA"/>
    <w:rsid w:val="000C5732"/>
    <w:rsid w:val="000C6BD1"/>
    <w:rsid w:val="000C6C8C"/>
    <w:rsid w:val="000D0CAC"/>
    <w:rsid w:val="000D185D"/>
    <w:rsid w:val="000D27B1"/>
    <w:rsid w:val="000D6D42"/>
    <w:rsid w:val="000E02C8"/>
    <w:rsid w:val="000E55FF"/>
    <w:rsid w:val="000F0C69"/>
    <w:rsid w:val="000F2602"/>
    <w:rsid w:val="000F4458"/>
    <w:rsid w:val="0010126B"/>
    <w:rsid w:val="001026D7"/>
    <w:rsid w:val="001036BC"/>
    <w:rsid w:val="00115231"/>
    <w:rsid w:val="0012244D"/>
    <w:rsid w:val="00122F4B"/>
    <w:rsid w:val="00126A7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62DF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2000CF"/>
    <w:rsid w:val="00205380"/>
    <w:rsid w:val="00206508"/>
    <w:rsid w:val="002067B8"/>
    <w:rsid w:val="00206DDD"/>
    <w:rsid w:val="00230706"/>
    <w:rsid w:val="00235B44"/>
    <w:rsid w:val="00241FF0"/>
    <w:rsid w:val="00243360"/>
    <w:rsid w:val="00245691"/>
    <w:rsid w:val="00245C56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87B75"/>
    <w:rsid w:val="0029501D"/>
    <w:rsid w:val="002A3173"/>
    <w:rsid w:val="002A7184"/>
    <w:rsid w:val="002A7F4E"/>
    <w:rsid w:val="002B04B6"/>
    <w:rsid w:val="002B1094"/>
    <w:rsid w:val="002B6293"/>
    <w:rsid w:val="002C141A"/>
    <w:rsid w:val="002C1588"/>
    <w:rsid w:val="002C22CC"/>
    <w:rsid w:val="002C3D68"/>
    <w:rsid w:val="002C52CC"/>
    <w:rsid w:val="002D6FCF"/>
    <w:rsid w:val="002E0BB5"/>
    <w:rsid w:val="002E568B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769B1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E6D3B"/>
    <w:rsid w:val="003F5E25"/>
    <w:rsid w:val="003F62CB"/>
    <w:rsid w:val="00404863"/>
    <w:rsid w:val="00405B41"/>
    <w:rsid w:val="00406526"/>
    <w:rsid w:val="0042370E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90975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766CC"/>
    <w:rsid w:val="00582C22"/>
    <w:rsid w:val="00583B2A"/>
    <w:rsid w:val="0058608F"/>
    <w:rsid w:val="00594500"/>
    <w:rsid w:val="00594A68"/>
    <w:rsid w:val="0059514D"/>
    <w:rsid w:val="00597B43"/>
    <w:rsid w:val="005A232F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1136B"/>
    <w:rsid w:val="006142AB"/>
    <w:rsid w:val="00634922"/>
    <w:rsid w:val="00637FBF"/>
    <w:rsid w:val="00645039"/>
    <w:rsid w:val="00645DB8"/>
    <w:rsid w:val="00663B50"/>
    <w:rsid w:val="00666680"/>
    <w:rsid w:val="00677733"/>
    <w:rsid w:val="00681470"/>
    <w:rsid w:val="0068439F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4B2E"/>
    <w:rsid w:val="006F5547"/>
    <w:rsid w:val="00703CAE"/>
    <w:rsid w:val="00711FCE"/>
    <w:rsid w:val="00712F54"/>
    <w:rsid w:val="00712FD6"/>
    <w:rsid w:val="00715BAC"/>
    <w:rsid w:val="00716CC0"/>
    <w:rsid w:val="007173B7"/>
    <w:rsid w:val="00720D4E"/>
    <w:rsid w:val="007278B4"/>
    <w:rsid w:val="0073649E"/>
    <w:rsid w:val="00746917"/>
    <w:rsid w:val="00754F5A"/>
    <w:rsid w:val="007726AC"/>
    <w:rsid w:val="00772EEF"/>
    <w:rsid w:val="007830A8"/>
    <w:rsid w:val="0079130A"/>
    <w:rsid w:val="007A63CE"/>
    <w:rsid w:val="007B0A67"/>
    <w:rsid w:val="007B3ED0"/>
    <w:rsid w:val="007B3FDB"/>
    <w:rsid w:val="007B65B3"/>
    <w:rsid w:val="007C402F"/>
    <w:rsid w:val="007C51DA"/>
    <w:rsid w:val="007C6DD8"/>
    <w:rsid w:val="007D1899"/>
    <w:rsid w:val="007E55DA"/>
    <w:rsid w:val="0080004A"/>
    <w:rsid w:val="00804BF4"/>
    <w:rsid w:val="0081342A"/>
    <w:rsid w:val="008167E3"/>
    <w:rsid w:val="008179C4"/>
    <w:rsid w:val="00833C29"/>
    <w:rsid w:val="00835A84"/>
    <w:rsid w:val="00841BA0"/>
    <w:rsid w:val="00856F6A"/>
    <w:rsid w:val="00860A6B"/>
    <w:rsid w:val="00866AB5"/>
    <w:rsid w:val="00867ABA"/>
    <w:rsid w:val="008712CD"/>
    <w:rsid w:val="008759E6"/>
    <w:rsid w:val="00875A9E"/>
    <w:rsid w:val="00881B4D"/>
    <w:rsid w:val="008858A2"/>
    <w:rsid w:val="00886661"/>
    <w:rsid w:val="008903BC"/>
    <w:rsid w:val="008A3AB9"/>
    <w:rsid w:val="008A704C"/>
    <w:rsid w:val="008A755A"/>
    <w:rsid w:val="008C2736"/>
    <w:rsid w:val="008C3487"/>
    <w:rsid w:val="008C4809"/>
    <w:rsid w:val="008C5682"/>
    <w:rsid w:val="008E2CDF"/>
    <w:rsid w:val="008F31E2"/>
    <w:rsid w:val="00901FB2"/>
    <w:rsid w:val="00904791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430F"/>
    <w:rsid w:val="0096693D"/>
    <w:rsid w:val="00977621"/>
    <w:rsid w:val="00983DCF"/>
    <w:rsid w:val="0098692B"/>
    <w:rsid w:val="00993C57"/>
    <w:rsid w:val="009A019D"/>
    <w:rsid w:val="009A3D47"/>
    <w:rsid w:val="009A42A7"/>
    <w:rsid w:val="009A4578"/>
    <w:rsid w:val="009A6C98"/>
    <w:rsid w:val="009B4719"/>
    <w:rsid w:val="009C0E3C"/>
    <w:rsid w:val="009D2C0E"/>
    <w:rsid w:val="009D38A1"/>
    <w:rsid w:val="009D3E00"/>
    <w:rsid w:val="009E014F"/>
    <w:rsid w:val="009E3415"/>
    <w:rsid w:val="009E3EF8"/>
    <w:rsid w:val="009E4252"/>
    <w:rsid w:val="009E56B9"/>
    <w:rsid w:val="009F0A75"/>
    <w:rsid w:val="009F0BE3"/>
    <w:rsid w:val="009F46A6"/>
    <w:rsid w:val="00A03A3F"/>
    <w:rsid w:val="00A20387"/>
    <w:rsid w:val="00A235B2"/>
    <w:rsid w:val="00A247C4"/>
    <w:rsid w:val="00A30100"/>
    <w:rsid w:val="00A303E3"/>
    <w:rsid w:val="00A34798"/>
    <w:rsid w:val="00A35D9A"/>
    <w:rsid w:val="00A3669F"/>
    <w:rsid w:val="00A42B28"/>
    <w:rsid w:val="00A5159F"/>
    <w:rsid w:val="00A53962"/>
    <w:rsid w:val="00A55FC1"/>
    <w:rsid w:val="00A65B6A"/>
    <w:rsid w:val="00A7692B"/>
    <w:rsid w:val="00A813B7"/>
    <w:rsid w:val="00A82256"/>
    <w:rsid w:val="00A82B34"/>
    <w:rsid w:val="00A849C5"/>
    <w:rsid w:val="00A92A18"/>
    <w:rsid w:val="00AA1361"/>
    <w:rsid w:val="00AC2FBF"/>
    <w:rsid w:val="00AC425D"/>
    <w:rsid w:val="00AC5601"/>
    <w:rsid w:val="00AC5EF7"/>
    <w:rsid w:val="00AF7B01"/>
    <w:rsid w:val="00B05FC4"/>
    <w:rsid w:val="00B161B8"/>
    <w:rsid w:val="00B21F30"/>
    <w:rsid w:val="00B22253"/>
    <w:rsid w:val="00B26174"/>
    <w:rsid w:val="00B30233"/>
    <w:rsid w:val="00B35EAB"/>
    <w:rsid w:val="00B443EA"/>
    <w:rsid w:val="00B452A6"/>
    <w:rsid w:val="00B52C09"/>
    <w:rsid w:val="00B52FE0"/>
    <w:rsid w:val="00B545F9"/>
    <w:rsid w:val="00B55FBF"/>
    <w:rsid w:val="00B622A3"/>
    <w:rsid w:val="00B64980"/>
    <w:rsid w:val="00B66531"/>
    <w:rsid w:val="00B75598"/>
    <w:rsid w:val="00B763BA"/>
    <w:rsid w:val="00B8558D"/>
    <w:rsid w:val="00B86456"/>
    <w:rsid w:val="00B9056B"/>
    <w:rsid w:val="00B93A83"/>
    <w:rsid w:val="00BC02CE"/>
    <w:rsid w:val="00BC38CD"/>
    <w:rsid w:val="00BC3E30"/>
    <w:rsid w:val="00BD0274"/>
    <w:rsid w:val="00BD5425"/>
    <w:rsid w:val="00BD794B"/>
    <w:rsid w:val="00BE0242"/>
    <w:rsid w:val="00BE0A5C"/>
    <w:rsid w:val="00BE20C1"/>
    <w:rsid w:val="00BE4288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4817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66882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CA9"/>
    <w:rsid w:val="00C9148C"/>
    <w:rsid w:val="00CA2AB8"/>
    <w:rsid w:val="00CA40A1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5D4A"/>
    <w:rsid w:val="00CE7453"/>
    <w:rsid w:val="00CF235F"/>
    <w:rsid w:val="00CF27E3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32BE"/>
    <w:rsid w:val="00D7436F"/>
    <w:rsid w:val="00D902D2"/>
    <w:rsid w:val="00D93940"/>
    <w:rsid w:val="00D958F0"/>
    <w:rsid w:val="00D96B61"/>
    <w:rsid w:val="00DA08F4"/>
    <w:rsid w:val="00DA0FCD"/>
    <w:rsid w:val="00DA3D0F"/>
    <w:rsid w:val="00DA4EBB"/>
    <w:rsid w:val="00DA7459"/>
    <w:rsid w:val="00DC7162"/>
    <w:rsid w:val="00DD52E2"/>
    <w:rsid w:val="00DE05C8"/>
    <w:rsid w:val="00DE7784"/>
    <w:rsid w:val="00E06148"/>
    <w:rsid w:val="00E10029"/>
    <w:rsid w:val="00E153F9"/>
    <w:rsid w:val="00E15DEC"/>
    <w:rsid w:val="00E17A34"/>
    <w:rsid w:val="00E34B40"/>
    <w:rsid w:val="00E40457"/>
    <w:rsid w:val="00E45F06"/>
    <w:rsid w:val="00E5549E"/>
    <w:rsid w:val="00E62283"/>
    <w:rsid w:val="00E644F4"/>
    <w:rsid w:val="00E67008"/>
    <w:rsid w:val="00E70F93"/>
    <w:rsid w:val="00E729F4"/>
    <w:rsid w:val="00E73122"/>
    <w:rsid w:val="00EA37EC"/>
    <w:rsid w:val="00EB2558"/>
    <w:rsid w:val="00EB269A"/>
    <w:rsid w:val="00EC489E"/>
    <w:rsid w:val="00EC577A"/>
    <w:rsid w:val="00ED5345"/>
    <w:rsid w:val="00ED5528"/>
    <w:rsid w:val="00ED5BDF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26DD9"/>
    <w:rsid w:val="00F331D6"/>
    <w:rsid w:val="00F33986"/>
    <w:rsid w:val="00F367D1"/>
    <w:rsid w:val="00F373E6"/>
    <w:rsid w:val="00F411BE"/>
    <w:rsid w:val="00F4467A"/>
    <w:rsid w:val="00F54E93"/>
    <w:rsid w:val="00F6288E"/>
    <w:rsid w:val="00F6744B"/>
    <w:rsid w:val="00F70A5A"/>
    <w:rsid w:val="00F7445E"/>
    <w:rsid w:val="00F818FB"/>
    <w:rsid w:val="00F83253"/>
    <w:rsid w:val="00F85F1B"/>
    <w:rsid w:val="00F946EF"/>
    <w:rsid w:val="00FA0B57"/>
    <w:rsid w:val="00FA1A64"/>
    <w:rsid w:val="00FA4458"/>
    <w:rsid w:val="00FA4AB8"/>
    <w:rsid w:val="00FB047F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9D10-A69B-4F15-993E-F7049BF7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9</cp:revision>
  <cp:lastPrinted>2016-04-07T08:15:00Z</cp:lastPrinted>
  <dcterms:created xsi:type="dcterms:W3CDTF">2016-03-31T06:04:00Z</dcterms:created>
  <dcterms:modified xsi:type="dcterms:W3CDTF">2016-04-08T08:42:00Z</dcterms:modified>
</cp:coreProperties>
</file>