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A448FC">
        <w:rPr>
          <w:rFonts w:ascii="Liberation Serif" w:eastAsia="Times New Roman" w:hAnsi="Liberation Serif" w:cs="Liberation Serif"/>
          <w:sz w:val="20"/>
          <w:szCs w:val="20"/>
          <w:lang w:eastAsia="pl-PL"/>
        </w:rPr>
        <w:t>2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A448FC">
        <w:rPr>
          <w:rFonts w:ascii="Liberation Serif" w:eastAsia="Times New Roman" w:hAnsi="Liberation Serif" w:cs="Liberation Serif"/>
          <w:sz w:val="20"/>
          <w:szCs w:val="20"/>
          <w:lang w:eastAsia="pl-PL"/>
        </w:rPr>
        <w:t>43</w:t>
      </w:r>
      <w:r w:rsidR="00F2242C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Pr="00A448FC" w:rsidRDefault="00F014B6" w:rsidP="00A448FC">
      <w:pPr>
        <w:pStyle w:val="Style4"/>
        <w:spacing w:line="245" w:lineRule="auto"/>
        <w:ind w:left="-70" w:right="-70"/>
        <w:rPr>
          <w:rFonts w:ascii="Liberation Serif" w:hAnsi="Liberation Serif" w:cs="Liberation Serif"/>
          <w:b/>
          <w:bCs/>
          <w:i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bookmarkStart w:id="0" w:name="_Hlk25239585"/>
      <w:r w:rsidR="00A448FC" w:rsidRPr="00A448FC">
        <w:rPr>
          <w:rFonts w:ascii="Liberation Serif" w:hAnsi="Liberation Serif" w:cs="Liberation Serif"/>
          <w:b/>
          <w:bCs/>
          <w:i/>
        </w:rPr>
        <w:t>Usługa serwowania posiłków podczas roboczego spotkania Zespołu</w:t>
      </w:r>
      <w:bookmarkEnd w:id="0"/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  <w:bookmarkStart w:id="1" w:name="_GoBack"/>
      <w:bookmarkEnd w:id="1"/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Pr="00ED09C8">
        <w:rPr>
          <w:rFonts w:ascii="Liberation Serif" w:hAnsi="Liberation Serif" w:cs="Liberation Serif"/>
        </w:rPr>
        <w:t xml:space="preserve">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="007941ED">
        <w:rPr>
          <w:rFonts w:ascii="Liberation Serif" w:hAnsi="Liberation Serif" w:cs="Liberation Serif"/>
        </w:rPr>
        <w:t xml:space="preserve"> </w:t>
      </w:r>
      <w:r w:rsidRPr="00ED09C8">
        <w:rPr>
          <w:rFonts w:ascii="Liberation Serif" w:hAnsi="Liberation Serif" w:cs="Liberation Serif"/>
        </w:rPr>
        <w:t xml:space="preserve">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A448FC" w:rsidRPr="00410A8C" w:rsidRDefault="00A448FC" w:rsidP="00A448FC">
        <w:pPr>
          <w:tabs>
            <w:tab w:val="center" w:pos="4536"/>
            <w:tab w:val="right" w:pos="9072"/>
          </w:tabs>
          <w:jc w:val="center"/>
          <w:rPr>
            <w:rFonts w:ascii="Liberation Serif" w:hAnsi="Liberation Serif" w:cs="Liberation Serif"/>
            <w:color w:val="000000"/>
            <w:sz w:val="18"/>
            <w:szCs w:val="18"/>
          </w:rPr>
        </w:pPr>
        <w:r w:rsidRPr="00410A8C">
          <w:rPr>
            <w:rFonts w:ascii="Liberation Serif" w:hAnsi="Liberation Serif" w:cs="Liberation Serif"/>
            <w:sz w:val="18"/>
            <w:szCs w:val="18"/>
          </w:rPr>
          <w:t xml:space="preserve">Projekt współfinansowany ze środków Europejskiego Funduszu Rozwoju Regionalnego (EFRR) </w:t>
        </w:r>
        <w:r w:rsidRPr="00410A8C">
          <w:rPr>
            <w:rFonts w:ascii="Liberation Serif" w:hAnsi="Liberation Serif" w:cs="Liberation Serif"/>
            <w:sz w:val="18"/>
            <w:szCs w:val="18"/>
          </w:rPr>
          <w:br/>
          <w:t xml:space="preserve">w ramach programu </w:t>
        </w:r>
        <w:proofErr w:type="spellStart"/>
        <w:r w:rsidRPr="00410A8C">
          <w:rPr>
            <w:rFonts w:ascii="Liberation Serif" w:hAnsi="Liberation Serif" w:cs="Liberation Serif"/>
            <w:sz w:val="18"/>
            <w:szCs w:val="18"/>
          </w:rPr>
          <w:t>Interreg</w:t>
        </w:r>
        <w:proofErr w:type="spellEnd"/>
        <w:r w:rsidRPr="00410A8C">
          <w:rPr>
            <w:rFonts w:ascii="Liberation Serif" w:hAnsi="Liberation Serif" w:cs="Liberation Serif"/>
            <w:sz w:val="18"/>
            <w:szCs w:val="18"/>
          </w:rPr>
          <w:t xml:space="preserve"> V-A Republika Czeska-Polska </w:t>
        </w:r>
        <w:r w:rsidRPr="00410A8C">
          <w:rPr>
            <w:rFonts w:ascii="Liberation Serif" w:hAnsi="Liberation Serif" w:cs="Liberation Serif"/>
            <w:color w:val="000000"/>
            <w:sz w:val="18"/>
            <w:szCs w:val="18"/>
          </w:rPr>
          <w:t>na lata 2014 – 2020</w:t>
        </w:r>
      </w:p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2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2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55CA7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E37D3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41ED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FC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242C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F1C2CD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  <w:style w:type="paragraph" w:customStyle="1" w:styleId="Style4">
    <w:name w:val="Style4"/>
    <w:basedOn w:val="Normalny"/>
    <w:rsid w:val="00A448FC"/>
    <w:pPr>
      <w:widowControl w:val="0"/>
      <w:suppressAutoHyphens/>
      <w:autoSpaceDE w:val="0"/>
      <w:spacing w:before="29"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5917-0D0C-4737-A00B-A1747A8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2</cp:revision>
  <cp:lastPrinted>2018-10-18T12:21:00Z</cp:lastPrinted>
  <dcterms:created xsi:type="dcterms:W3CDTF">2019-11-22T07:57:00Z</dcterms:created>
  <dcterms:modified xsi:type="dcterms:W3CDTF">2019-11-22T07:57:00Z</dcterms:modified>
</cp:coreProperties>
</file>